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8" w:type="dxa"/>
        <w:tblInd w:w="-522" w:type="dxa"/>
        <w:tblLook w:val="01E0" w:firstRow="1" w:lastRow="1" w:firstColumn="1" w:lastColumn="1" w:noHBand="0" w:noVBand="0"/>
      </w:tblPr>
      <w:tblGrid>
        <w:gridCol w:w="4500"/>
        <w:gridCol w:w="5528"/>
      </w:tblGrid>
      <w:tr w:rsidR="00440945" w:rsidRPr="00FC49E0" w:rsidTr="000625FA">
        <w:tc>
          <w:tcPr>
            <w:tcW w:w="4500" w:type="dxa"/>
            <w:shd w:val="clear" w:color="auto" w:fill="auto"/>
          </w:tcPr>
          <w:p w:rsidR="00440945" w:rsidRPr="00FC49E0" w:rsidRDefault="00440945" w:rsidP="000625FA">
            <w:pPr>
              <w:spacing w:line="380" w:lineRule="exact"/>
              <w:jc w:val="center"/>
              <w:rPr>
                <w:rFonts w:ascii="Times New Roman" w:hAnsi="Times New Roman"/>
                <w:sz w:val="26"/>
                <w:szCs w:val="26"/>
                <w:lang w:val="sv-SE"/>
              </w:rPr>
            </w:pPr>
            <w:r w:rsidRPr="00FC49E0">
              <w:rPr>
                <w:rFonts w:ascii="Times New Roman" w:hAnsi="Times New Roman"/>
                <w:lang w:val="sv-SE"/>
              </w:rPr>
              <w:br w:type="page"/>
            </w:r>
            <w:r>
              <w:rPr>
                <w:rFonts w:ascii="Times New Roman" w:hAnsi="Times New Roman"/>
                <w:sz w:val="26"/>
                <w:szCs w:val="26"/>
                <w:lang w:val="sv-SE"/>
              </w:rPr>
              <w:t>SỞ GD&amp;ĐT HƯNG YÊN</w:t>
            </w:r>
          </w:p>
          <w:p w:rsidR="00440945" w:rsidRPr="00D348DF" w:rsidRDefault="00440945" w:rsidP="000625FA">
            <w:pPr>
              <w:spacing w:line="380" w:lineRule="exact"/>
              <w:jc w:val="center"/>
              <w:rPr>
                <w:rFonts w:ascii="Times New Roman" w:hAnsi="Times New Roman"/>
                <w:b/>
                <w:sz w:val="26"/>
                <w:szCs w:val="26"/>
                <w:lang w:val="vi-VN"/>
              </w:rPr>
            </w:pPr>
            <w:r w:rsidRPr="00FC49E0">
              <w:rPr>
                <w:rFonts w:ascii="Times New Roman" w:hAnsi="Times New Roman"/>
                <w:b/>
                <w:sz w:val="26"/>
                <w:szCs w:val="26"/>
                <w:lang w:val="sv-SE"/>
              </w:rPr>
              <w:t xml:space="preserve">TRƯỜNG </w:t>
            </w:r>
            <w:r>
              <w:rPr>
                <w:rFonts w:ascii="Times New Roman" w:hAnsi="Times New Roman"/>
                <w:b/>
                <w:sz w:val="26"/>
                <w:szCs w:val="26"/>
                <w:lang w:val="sv-SE"/>
              </w:rPr>
              <w:t>THPT HỒNG</w:t>
            </w:r>
            <w:r>
              <w:rPr>
                <w:rFonts w:ascii="Times New Roman" w:hAnsi="Times New Roman"/>
                <w:b/>
                <w:sz w:val="26"/>
                <w:szCs w:val="26"/>
                <w:lang w:val="vi-VN"/>
              </w:rPr>
              <w:t xml:space="preserve"> BÀNG</w:t>
            </w:r>
          </w:p>
        </w:tc>
        <w:tc>
          <w:tcPr>
            <w:tcW w:w="5528" w:type="dxa"/>
            <w:shd w:val="clear" w:color="auto" w:fill="auto"/>
          </w:tcPr>
          <w:p w:rsidR="00440945" w:rsidRPr="00FC49E0" w:rsidRDefault="00440945" w:rsidP="000625FA">
            <w:pPr>
              <w:spacing w:line="380" w:lineRule="exact"/>
              <w:jc w:val="center"/>
              <w:rPr>
                <w:rFonts w:ascii="Times New Roman" w:hAnsi="Times New Roman"/>
                <w:b/>
                <w:spacing w:val="-10"/>
                <w:sz w:val="26"/>
                <w:szCs w:val="26"/>
                <w:lang w:val="sv-SE"/>
              </w:rPr>
            </w:pPr>
            <w:r w:rsidRPr="00FC49E0">
              <w:rPr>
                <w:rFonts w:ascii="Times New Roman" w:hAnsi="Times New Roman"/>
                <w:b/>
                <w:spacing w:val="-10"/>
                <w:sz w:val="26"/>
                <w:szCs w:val="26"/>
                <w:lang w:val="sv-SE"/>
              </w:rPr>
              <w:t>CỘNG HÒA XÃ HỘI CHỦ NGHĨA VIỆT NAM</w:t>
            </w:r>
          </w:p>
          <w:p w:rsidR="00440945" w:rsidRPr="00FC49E0" w:rsidRDefault="00440945" w:rsidP="000625FA">
            <w:pPr>
              <w:spacing w:line="380" w:lineRule="exact"/>
              <w:jc w:val="center"/>
              <w:rPr>
                <w:rFonts w:ascii="Times New Roman" w:hAnsi="Times New Roman"/>
                <w:b/>
                <w:lang w:val="sv-SE"/>
              </w:rPr>
            </w:pPr>
            <w:r w:rsidRPr="00FC49E0">
              <w:rPr>
                <w:rFonts w:ascii="Times New Roman" w:hAnsi="Times New Roman"/>
                <w:b/>
                <w:lang w:val="sv-SE"/>
              </w:rPr>
              <w:t>Độc lập - Tự do - Hạnh phúc</w:t>
            </w:r>
          </w:p>
        </w:tc>
      </w:tr>
      <w:tr w:rsidR="00440945" w:rsidRPr="00FC49E0" w:rsidTr="00440945">
        <w:trPr>
          <w:trHeight w:val="379"/>
        </w:trPr>
        <w:tc>
          <w:tcPr>
            <w:tcW w:w="4500" w:type="dxa"/>
            <w:shd w:val="clear" w:color="auto" w:fill="auto"/>
          </w:tcPr>
          <w:p w:rsidR="00440945" w:rsidRPr="00FC49E0" w:rsidRDefault="00440945" w:rsidP="000625FA">
            <w:pPr>
              <w:spacing w:line="380" w:lineRule="exact"/>
              <w:rPr>
                <w:rFonts w:ascii="Times New Roman" w:hAnsi="Times New Roman"/>
                <w:sz w:val="26"/>
                <w:szCs w:val="26"/>
                <w:lang w:val="pt-BR"/>
              </w:rPr>
            </w:pPr>
            <w:r w:rsidRPr="00FC49E0">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03ECE494" wp14:editId="3209B94A">
                      <wp:simplePos x="0" y="0"/>
                      <wp:positionH relativeFrom="column">
                        <wp:posOffset>430861</wp:posOffset>
                      </wp:positionH>
                      <wp:positionV relativeFrom="paragraph">
                        <wp:posOffset>9967</wp:posOffset>
                      </wp:positionV>
                      <wp:extent cx="1778911" cy="0"/>
                      <wp:effectExtent l="0" t="0" r="12065" b="19050"/>
                      <wp:wrapNone/>
                      <wp:docPr id="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789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8pt" to="1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">
                      <o:lock v:ext="edit" shapetype="f"/>
                    </v:line>
                  </w:pict>
                </mc:Fallback>
              </mc:AlternateContent>
            </w:r>
            <w:r>
              <w:rPr>
                <w:rFonts w:ascii="Times New Roman" w:hAnsi="Times New Roman"/>
                <w:sz w:val="26"/>
                <w:szCs w:val="26"/>
                <w:lang w:val="pt-BR"/>
              </w:rPr>
              <w:t xml:space="preserve">         </w:t>
            </w:r>
            <w:r w:rsidRPr="00FC49E0">
              <w:rPr>
                <w:rFonts w:ascii="Times New Roman" w:hAnsi="Times New Roman"/>
                <w:sz w:val="26"/>
                <w:szCs w:val="26"/>
                <w:lang w:val="pt-BR"/>
              </w:rPr>
              <w:t xml:space="preserve"> Số: </w:t>
            </w:r>
            <w:r>
              <w:rPr>
                <w:rFonts w:ascii="Times New Roman" w:hAnsi="Times New Roman"/>
                <w:sz w:val="26"/>
                <w:szCs w:val="26"/>
                <w:lang w:val="pt-BR"/>
              </w:rPr>
              <w:t>16</w:t>
            </w:r>
            <w:r w:rsidRPr="00FC49E0">
              <w:rPr>
                <w:rFonts w:ascii="Times New Roman" w:hAnsi="Times New Roman"/>
                <w:sz w:val="26"/>
                <w:szCs w:val="26"/>
                <w:lang w:val="pt-BR"/>
              </w:rPr>
              <w:t>/</w:t>
            </w:r>
            <w:r>
              <w:rPr>
                <w:rFonts w:ascii="Times New Roman" w:hAnsi="Times New Roman"/>
                <w:sz w:val="26"/>
                <w:szCs w:val="26"/>
                <w:lang w:val="pt-BR"/>
              </w:rPr>
              <w:t>BC</w:t>
            </w:r>
            <w:r w:rsidRPr="00FC49E0">
              <w:rPr>
                <w:rFonts w:ascii="Times New Roman" w:hAnsi="Times New Roman"/>
                <w:sz w:val="26"/>
                <w:szCs w:val="26"/>
                <w:lang w:val="pt-BR"/>
              </w:rPr>
              <w:t>-</w:t>
            </w:r>
            <w:r>
              <w:rPr>
                <w:rFonts w:ascii="Times New Roman" w:hAnsi="Times New Roman"/>
                <w:sz w:val="26"/>
                <w:szCs w:val="26"/>
                <w:lang w:val="pt-BR"/>
              </w:rPr>
              <w:t>THPTHB</w:t>
            </w:r>
          </w:p>
          <w:p w:rsidR="00440945" w:rsidRPr="00FC49E0" w:rsidRDefault="00440945" w:rsidP="000625FA">
            <w:pPr>
              <w:tabs>
                <w:tab w:val="left" w:pos="623"/>
              </w:tabs>
              <w:jc w:val="center"/>
              <w:rPr>
                <w:rFonts w:ascii="Times New Roman" w:hAnsi="Times New Roman"/>
                <w:sz w:val="24"/>
                <w:szCs w:val="24"/>
                <w:lang w:val="pt-BR"/>
              </w:rPr>
            </w:pPr>
          </w:p>
        </w:tc>
        <w:tc>
          <w:tcPr>
            <w:tcW w:w="5528" w:type="dxa"/>
            <w:shd w:val="clear" w:color="auto" w:fill="auto"/>
          </w:tcPr>
          <w:p w:rsidR="00440945" w:rsidRPr="00FC49E0" w:rsidRDefault="00440945" w:rsidP="00440945">
            <w:pPr>
              <w:spacing w:line="380" w:lineRule="exact"/>
              <w:rPr>
                <w:rFonts w:ascii="Times New Roman" w:hAnsi="Times New Roman"/>
                <w:i/>
                <w:lang w:val="pt-BR"/>
              </w:rPr>
            </w:pPr>
            <w:r w:rsidRPr="00FC49E0">
              <w:rPr>
                <w:rFonts w:ascii="Times New Roman" w:hAnsi="Times New Roman"/>
                <w:b/>
                <w:noProof/>
              </w:rPr>
              <mc:AlternateContent>
                <mc:Choice Requires="wps">
                  <w:drawing>
                    <wp:anchor distT="0" distB="0" distL="114300" distR="114300" simplePos="0" relativeHeight="251660288" behindDoc="0" locked="0" layoutInCell="1" allowOverlap="1" wp14:anchorId="3A161636" wp14:editId="7C5EF6A5">
                      <wp:simplePos x="0" y="0"/>
                      <wp:positionH relativeFrom="column">
                        <wp:posOffset>610870</wp:posOffset>
                      </wp:positionH>
                      <wp:positionV relativeFrom="paragraph">
                        <wp:posOffset>8890</wp:posOffset>
                      </wp:positionV>
                      <wp:extent cx="2219325" cy="0"/>
                      <wp:effectExtent l="0" t="0" r="9525" b="19050"/>
                      <wp:wrapNone/>
                      <wp:docPr id="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7pt" to="222.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">
                      <o:lock v:ext="edit" shapetype="f"/>
                    </v:line>
                  </w:pict>
                </mc:Fallback>
              </mc:AlternateContent>
            </w:r>
            <w:r w:rsidRPr="00FC49E0">
              <w:rPr>
                <w:rFonts w:ascii="Times New Roman" w:hAnsi="Times New Roman"/>
                <w:i/>
                <w:lang w:val="pt-BR"/>
              </w:rPr>
              <w:t xml:space="preserve">     </w:t>
            </w:r>
            <w:r>
              <w:rPr>
                <w:rFonts w:ascii="Times New Roman" w:hAnsi="Times New Roman"/>
                <w:i/>
                <w:lang w:val="pt-BR"/>
              </w:rPr>
              <w:t xml:space="preserve">           </w:t>
            </w:r>
            <w:r>
              <w:rPr>
                <w:rFonts w:ascii="Times New Roman" w:hAnsi="Times New Roman"/>
                <w:i/>
                <w:lang w:val="pt-BR"/>
              </w:rPr>
              <w:t>Yên</w:t>
            </w:r>
            <w:r>
              <w:rPr>
                <w:rFonts w:ascii="Times New Roman" w:hAnsi="Times New Roman"/>
                <w:i/>
                <w:lang w:val="vi-VN"/>
              </w:rPr>
              <w:t xml:space="preserve"> Mỹ</w:t>
            </w:r>
            <w:r w:rsidRPr="00FC49E0">
              <w:rPr>
                <w:rFonts w:ascii="Times New Roman" w:hAnsi="Times New Roman"/>
                <w:i/>
                <w:lang w:val="pt-BR"/>
              </w:rPr>
              <w:t xml:space="preserve">, ngày </w:t>
            </w:r>
            <w:r>
              <w:rPr>
                <w:rFonts w:ascii="Times New Roman" w:hAnsi="Times New Roman"/>
                <w:i/>
                <w:lang w:val="pt-BR"/>
              </w:rPr>
              <w:t>08</w:t>
            </w:r>
            <w:r w:rsidRPr="00FC49E0">
              <w:rPr>
                <w:rFonts w:ascii="Times New Roman" w:hAnsi="Times New Roman"/>
                <w:i/>
                <w:lang w:val="pt-BR"/>
              </w:rPr>
              <w:t xml:space="preserve"> tháng</w:t>
            </w:r>
            <w:r>
              <w:rPr>
                <w:rFonts w:ascii="Times New Roman" w:hAnsi="Times New Roman"/>
                <w:i/>
                <w:lang w:val="pt-BR"/>
              </w:rPr>
              <w:t xml:space="preserve"> </w:t>
            </w:r>
            <w:r>
              <w:rPr>
                <w:rFonts w:ascii="Times New Roman" w:hAnsi="Times New Roman"/>
                <w:i/>
                <w:lang w:val="pt-BR"/>
              </w:rPr>
              <w:t>10</w:t>
            </w:r>
            <w:r w:rsidRPr="00FC49E0">
              <w:rPr>
                <w:rFonts w:ascii="Times New Roman" w:hAnsi="Times New Roman"/>
                <w:i/>
                <w:lang w:val="pt-BR"/>
              </w:rPr>
              <w:t xml:space="preserve"> năm 202</w:t>
            </w:r>
            <w:r>
              <w:rPr>
                <w:rFonts w:ascii="Times New Roman" w:hAnsi="Times New Roman"/>
                <w:i/>
                <w:lang w:val="pt-BR"/>
              </w:rPr>
              <w:t>1</w:t>
            </w:r>
          </w:p>
        </w:tc>
      </w:tr>
    </w:tbl>
    <w:p w:rsidR="0026418E" w:rsidRPr="00440945" w:rsidRDefault="00440945" w:rsidP="00440945">
      <w:pPr>
        <w:jc w:val="center"/>
        <w:rPr>
          <w:rFonts w:ascii="Times New Roman" w:hAnsi="Times New Roman"/>
          <w:b/>
        </w:rPr>
      </w:pPr>
      <w:r w:rsidRPr="00440945">
        <w:rPr>
          <w:rFonts w:ascii="Times New Roman" w:hAnsi="Times New Roman"/>
          <w:b/>
        </w:rPr>
        <w:t>BÁO CÁO</w:t>
      </w:r>
    </w:p>
    <w:p w:rsidR="00440945" w:rsidRPr="00440945" w:rsidRDefault="00440945" w:rsidP="00440945">
      <w:pPr>
        <w:jc w:val="center"/>
        <w:rPr>
          <w:rFonts w:ascii="Times New Roman" w:hAnsi="Times New Roman"/>
          <w:b/>
        </w:rPr>
      </w:pPr>
      <w:proofErr w:type="gramStart"/>
      <w:r w:rsidRPr="00440945">
        <w:rPr>
          <w:rFonts w:ascii="Times New Roman" w:hAnsi="Times New Roman"/>
          <w:b/>
        </w:rPr>
        <w:t>SƠ</w:t>
      </w:r>
      <w:proofErr w:type="gramEnd"/>
      <w:r w:rsidRPr="00440945">
        <w:rPr>
          <w:rFonts w:ascii="Times New Roman" w:hAnsi="Times New Roman"/>
          <w:b/>
        </w:rPr>
        <w:t xml:space="preserve"> KẾT CÔNG TÁC PHỔ BIỂN GIÁO DỤC PHÁP LUẬT NĂM 2021</w:t>
      </w:r>
    </w:p>
    <w:p w:rsidR="00440945" w:rsidRDefault="00440945" w:rsidP="00440945">
      <w:pPr>
        <w:jc w:val="center"/>
        <w:rPr>
          <w:rFonts w:ascii="Times New Roman" w:hAnsi="Times New Roman"/>
          <w:b/>
        </w:rPr>
      </w:pPr>
    </w:p>
    <w:p w:rsidR="00777805" w:rsidRDefault="00777805" w:rsidP="00777805">
      <w:pPr>
        <w:ind w:firstLine="720"/>
        <w:rPr>
          <w:rFonts w:ascii="Times New Roman" w:hAnsi="Times New Roman"/>
        </w:rPr>
      </w:pPr>
      <w:r>
        <w:rPr>
          <w:rFonts w:ascii="Times New Roman" w:hAnsi="Times New Roman"/>
        </w:rPr>
        <w:t xml:space="preserve">Căn cứ vào kế hoạch số </w:t>
      </w:r>
      <w:r w:rsidRPr="00777805">
        <w:rPr>
          <w:rFonts w:ascii="Times New Roman" w:hAnsi="Times New Roman"/>
        </w:rPr>
        <w:t>174/KH-SGD</w:t>
      </w:r>
      <w:r w:rsidRPr="00777805">
        <w:rPr>
          <w:rFonts w:ascii="Times New Roman" w:hAnsi="Times New Roman" w:hint="eastAsia"/>
        </w:rPr>
        <w:t>Đ</w:t>
      </w:r>
      <w:r w:rsidRPr="00777805">
        <w:rPr>
          <w:rFonts w:ascii="Times New Roman" w:hAnsi="Times New Roman"/>
        </w:rPr>
        <w:t>T ngày 04/02/2021 về công tác phổ biến, giáo dục pháp luật; hoà</w:t>
      </w:r>
      <w:r>
        <w:rPr>
          <w:rFonts w:ascii="Times New Roman" w:hAnsi="Times New Roman"/>
        </w:rPr>
        <w:t xml:space="preserve"> </w:t>
      </w:r>
      <w:r w:rsidRPr="00777805">
        <w:rPr>
          <w:rFonts w:ascii="Times New Roman" w:hAnsi="Times New Roman"/>
        </w:rPr>
        <w:t>giải ở các c</w:t>
      </w:r>
      <w:r w:rsidRPr="00777805">
        <w:rPr>
          <w:rFonts w:ascii="Times New Roman" w:hAnsi="Times New Roman" w:hint="eastAsia"/>
        </w:rPr>
        <w:t>ơ</w:t>
      </w:r>
      <w:r w:rsidRPr="00777805">
        <w:rPr>
          <w:rFonts w:ascii="Times New Roman" w:hAnsi="Times New Roman"/>
        </w:rPr>
        <w:t xml:space="preserve"> sở giáo dục n</w:t>
      </w:r>
      <w:r w:rsidRPr="00777805">
        <w:rPr>
          <w:rFonts w:ascii="Times New Roman" w:hAnsi="Times New Roman" w:hint="eastAsia"/>
        </w:rPr>
        <w:t>ă</w:t>
      </w:r>
      <w:r w:rsidRPr="00777805">
        <w:rPr>
          <w:rFonts w:ascii="Times New Roman" w:hAnsi="Times New Roman"/>
        </w:rPr>
        <w:t xml:space="preserve">m 2021 trên </w:t>
      </w:r>
      <w:r w:rsidRPr="00777805">
        <w:rPr>
          <w:rFonts w:ascii="Times New Roman" w:hAnsi="Times New Roman" w:hint="eastAsia"/>
        </w:rPr>
        <w:t>đ</w:t>
      </w:r>
      <w:r w:rsidRPr="00777805">
        <w:rPr>
          <w:rFonts w:ascii="Times New Roman" w:hAnsi="Times New Roman"/>
        </w:rPr>
        <w:t>ịa bàn tỉnh H</w:t>
      </w:r>
      <w:r w:rsidRPr="00777805">
        <w:rPr>
          <w:rFonts w:ascii="Times New Roman" w:hAnsi="Times New Roman" w:hint="eastAsia"/>
        </w:rPr>
        <w:t>ư</w:t>
      </w:r>
      <w:r>
        <w:rPr>
          <w:rFonts w:ascii="Times New Roman" w:hAnsi="Times New Roman"/>
        </w:rPr>
        <w:t>ng Yên;</w:t>
      </w:r>
    </w:p>
    <w:p w:rsidR="00777805" w:rsidRDefault="00777805" w:rsidP="00777805">
      <w:pPr>
        <w:ind w:firstLine="720"/>
        <w:rPr>
          <w:rFonts w:ascii="Times New Roman" w:hAnsi="Times New Roman"/>
        </w:rPr>
      </w:pPr>
      <w:r w:rsidRPr="00777805">
        <w:rPr>
          <w:rFonts w:ascii="Times New Roman" w:hAnsi="Times New Roman"/>
        </w:rPr>
        <w:t xml:space="preserve">Thực hiện công văn số </w:t>
      </w:r>
      <w:r w:rsidRPr="00777805">
        <w:rPr>
          <w:rFonts w:ascii="Times New Roman" w:hAnsi="Times New Roman"/>
        </w:rPr>
        <w:t>2026 /SGD</w:t>
      </w:r>
      <w:r w:rsidRPr="00777805">
        <w:rPr>
          <w:rFonts w:ascii="Times New Roman" w:hAnsi="Times New Roman" w:hint="eastAsia"/>
        </w:rPr>
        <w:t>Đ</w:t>
      </w:r>
      <w:r w:rsidRPr="00777805">
        <w:rPr>
          <w:rFonts w:ascii="Times New Roman" w:hAnsi="Times New Roman"/>
        </w:rPr>
        <w:t>T -CTTT-GDCN ngày 01 tháng 11 n</w:t>
      </w:r>
      <w:r w:rsidRPr="00777805">
        <w:rPr>
          <w:rFonts w:ascii="Times New Roman" w:hAnsi="Times New Roman" w:hint="eastAsia"/>
        </w:rPr>
        <w:t>ă</w:t>
      </w:r>
      <w:r w:rsidRPr="00777805">
        <w:rPr>
          <w:rFonts w:ascii="Times New Roman" w:hAnsi="Times New Roman"/>
        </w:rPr>
        <w:t>m</w:t>
      </w:r>
      <w:r w:rsidRPr="00777805">
        <w:rPr>
          <w:rFonts w:ascii="Times New Roman" w:hAnsi="Times New Roman"/>
        </w:rPr>
        <w:t xml:space="preserve"> </w:t>
      </w:r>
      <w:r w:rsidRPr="00777805">
        <w:rPr>
          <w:rFonts w:ascii="Times New Roman" w:hAnsi="Times New Roman"/>
        </w:rPr>
        <w:t>2021 về việc tổng kết công tác phổ biến, giáo dục pháp luật n</w:t>
      </w:r>
      <w:r w:rsidRPr="00777805">
        <w:rPr>
          <w:rFonts w:ascii="Times New Roman" w:hAnsi="Times New Roman" w:hint="eastAsia"/>
        </w:rPr>
        <w:t>ă</w:t>
      </w:r>
      <w:r w:rsidRPr="00777805">
        <w:rPr>
          <w:rFonts w:ascii="Times New Roman" w:hAnsi="Times New Roman"/>
        </w:rPr>
        <w:t>m 2021</w:t>
      </w:r>
      <w:r w:rsidRPr="00777805">
        <w:rPr>
          <w:rFonts w:ascii="Times New Roman" w:hAnsi="Times New Roman"/>
        </w:rPr>
        <w:t xml:space="preserve">; </w:t>
      </w:r>
    </w:p>
    <w:p w:rsidR="00777805" w:rsidRDefault="00777805" w:rsidP="00777805">
      <w:pPr>
        <w:ind w:firstLine="720"/>
        <w:rPr>
          <w:rFonts w:ascii="Times New Roman" w:hAnsi="Times New Roman"/>
        </w:rPr>
      </w:pPr>
      <w:r>
        <w:rPr>
          <w:rFonts w:ascii="Times New Roman" w:hAnsi="Times New Roman"/>
        </w:rPr>
        <w:t>T</w:t>
      </w:r>
      <w:r w:rsidRPr="00777805">
        <w:rPr>
          <w:rFonts w:ascii="Times New Roman" w:hAnsi="Times New Roman"/>
        </w:rPr>
        <w:t>rường THPT Hồng Bàng báo cáo như sau:</w:t>
      </w:r>
    </w:p>
    <w:p w:rsidR="00777805" w:rsidRPr="00777805" w:rsidRDefault="00777805" w:rsidP="00777805">
      <w:pPr>
        <w:spacing w:before="120" w:after="120"/>
        <w:ind w:firstLine="720"/>
        <w:jc w:val="both"/>
        <w:rPr>
          <w:rFonts w:ascii="Times New Roman" w:hAnsi="Times New Roman"/>
          <w:b/>
        </w:rPr>
      </w:pPr>
      <w:r w:rsidRPr="00777805">
        <w:rPr>
          <w:rFonts w:ascii="Times New Roman" w:hAnsi="Times New Roman"/>
          <w:b/>
          <w:lang w:val="nl-NL"/>
        </w:rPr>
        <w:t>I</w:t>
      </w:r>
      <w:r w:rsidRPr="00777805">
        <w:rPr>
          <w:rFonts w:ascii="Times New Roman" w:hAnsi="Times New Roman"/>
          <w:b/>
          <w:lang w:val="nl-NL"/>
        </w:rPr>
        <w:t>. Các nội dung đã triển khai</w:t>
      </w:r>
    </w:p>
    <w:p w:rsidR="00777805" w:rsidRPr="00777805" w:rsidRDefault="00777805" w:rsidP="00777805">
      <w:pPr>
        <w:ind w:firstLine="720"/>
        <w:jc w:val="both"/>
        <w:rPr>
          <w:rFonts w:ascii="Times New Roman" w:hAnsi="Times New Roman"/>
        </w:rPr>
      </w:pPr>
      <w:r w:rsidRPr="00777805">
        <w:rPr>
          <w:rFonts w:ascii="Times New Roman" w:hAnsi="Times New Roman"/>
        </w:rPr>
        <w:t xml:space="preserve">1. </w:t>
      </w:r>
      <w:r>
        <w:rPr>
          <w:rFonts w:ascii="Times New Roman" w:hAnsi="Times New Roman"/>
        </w:rPr>
        <w:t>Ngay khi nhận được công văn hướng dẫn của Sở GD&amp;ĐT Hưng Yên, nhà trường đã triển khai công tác phổ biến giáo dục pháp luật tại đơn vị. Ban hành kế hoạch số 04/KH-THPTHB ngày 08/02/2021 v</w:t>
      </w:r>
      <w:r w:rsidR="002424F9">
        <w:rPr>
          <w:rFonts w:ascii="Times New Roman" w:hAnsi="Times New Roman"/>
        </w:rPr>
        <w:t>à phổ biến tới toàn bộ cán bộ, giáo</w:t>
      </w:r>
      <w:r>
        <w:rPr>
          <w:rFonts w:ascii="Times New Roman" w:hAnsi="Times New Roman"/>
        </w:rPr>
        <w:t xml:space="preserve"> viên, nhân viên và học sinh nhà trường. </w:t>
      </w:r>
    </w:p>
    <w:p w:rsidR="00777805" w:rsidRDefault="00777805" w:rsidP="00777805">
      <w:pPr>
        <w:ind w:firstLine="720"/>
        <w:jc w:val="both"/>
        <w:rPr>
          <w:rFonts w:ascii="Times New Roman" w:hAnsi="Times New Roman"/>
        </w:rPr>
      </w:pPr>
      <w:r w:rsidRPr="00777805">
        <w:rPr>
          <w:rFonts w:ascii="Times New Roman" w:hAnsi="Times New Roman"/>
        </w:rPr>
        <w:t>2.</w:t>
      </w:r>
      <w:r>
        <w:rPr>
          <w:rFonts w:ascii="Times New Roman" w:hAnsi="Times New Roman"/>
        </w:rPr>
        <w:t xml:space="preserve"> </w:t>
      </w:r>
      <w:r w:rsidRPr="00777805">
        <w:rPr>
          <w:rFonts w:ascii="Times New Roman" w:hAnsi="Times New Roman"/>
        </w:rPr>
        <w:t xml:space="preserve"> Thống kê các văn bản của Sở Giáo dục và Đào tạo ban hành tuyên truyền phổ biến, giáo dục pháp luật ở tất cả các nội dung (Pháp luật về </w:t>
      </w:r>
      <w:proofErr w:type="gramStart"/>
      <w:r w:rsidRPr="00777805">
        <w:rPr>
          <w:rFonts w:ascii="Times New Roman" w:hAnsi="Times New Roman"/>
        </w:rPr>
        <w:t>an</w:t>
      </w:r>
      <w:proofErr w:type="gramEnd"/>
      <w:r w:rsidRPr="00777805">
        <w:rPr>
          <w:rFonts w:ascii="Times New Roman" w:hAnsi="Times New Roman"/>
        </w:rPr>
        <w:t xml:space="preserve"> toàn giao thông; tai tệ nạn xã hội, an ninh, an toàn trường học, dịch bệnh covid-19…).</w:t>
      </w:r>
    </w:p>
    <w:tbl>
      <w:tblPr>
        <w:tblStyle w:val="TableGrid"/>
        <w:tblW w:w="0" w:type="auto"/>
        <w:tblLook w:val="04A0" w:firstRow="1" w:lastRow="0" w:firstColumn="1" w:lastColumn="0" w:noHBand="0" w:noVBand="1"/>
      </w:tblPr>
      <w:tblGrid>
        <w:gridCol w:w="817"/>
        <w:gridCol w:w="2268"/>
        <w:gridCol w:w="1985"/>
        <w:gridCol w:w="4506"/>
      </w:tblGrid>
      <w:tr w:rsidR="00777805" w:rsidTr="00272D8A">
        <w:tc>
          <w:tcPr>
            <w:tcW w:w="817" w:type="dxa"/>
          </w:tcPr>
          <w:p w:rsidR="00777805" w:rsidRDefault="00777805" w:rsidP="00777805">
            <w:pPr>
              <w:rPr>
                <w:rFonts w:ascii="Times New Roman" w:hAnsi="Times New Roman"/>
              </w:rPr>
            </w:pPr>
            <w:r>
              <w:rPr>
                <w:rFonts w:ascii="Times New Roman" w:hAnsi="Times New Roman"/>
              </w:rPr>
              <w:t>TT</w:t>
            </w:r>
          </w:p>
        </w:tc>
        <w:tc>
          <w:tcPr>
            <w:tcW w:w="2268" w:type="dxa"/>
          </w:tcPr>
          <w:p w:rsidR="00777805" w:rsidRDefault="00777805" w:rsidP="00777805">
            <w:pPr>
              <w:rPr>
                <w:rFonts w:ascii="Times New Roman" w:hAnsi="Times New Roman"/>
              </w:rPr>
            </w:pPr>
            <w:r>
              <w:rPr>
                <w:rFonts w:ascii="Times New Roman" w:hAnsi="Times New Roman"/>
              </w:rPr>
              <w:t>Số hiệu văn bản</w:t>
            </w:r>
          </w:p>
        </w:tc>
        <w:tc>
          <w:tcPr>
            <w:tcW w:w="1985" w:type="dxa"/>
          </w:tcPr>
          <w:p w:rsidR="00777805" w:rsidRDefault="00777805" w:rsidP="00777805">
            <w:pPr>
              <w:rPr>
                <w:rFonts w:ascii="Times New Roman" w:hAnsi="Times New Roman"/>
              </w:rPr>
            </w:pPr>
            <w:r>
              <w:rPr>
                <w:rFonts w:ascii="Times New Roman" w:hAnsi="Times New Roman"/>
              </w:rPr>
              <w:t>Ngày ban hành</w:t>
            </w:r>
          </w:p>
        </w:tc>
        <w:tc>
          <w:tcPr>
            <w:tcW w:w="4506" w:type="dxa"/>
          </w:tcPr>
          <w:p w:rsidR="00777805" w:rsidRDefault="00777805" w:rsidP="00777805">
            <w:pPr>
              <w:rPr>
                <w:rFonts w:ascii="Times New Roman" w:hAnsi="Times New Roman"/>
              </w:rPr>
            </w:pPr>
            <w:r>
              <w:rPr>
                <w:rFonts w:ascii="Times New Roman" w:hAnsi="Times New Roman"/>
              </w:rPr>
              <w:t>Nội dung</w:t>
            </w:r>
          </w:p>
        </w:tc>
      </w:tr>
      <w:tr w:rsidR="00777805" w:rsidTr="00272D8A">
        <w:tc>
          <w:tcPr>
            <w:tcW w:w="817" w:type="dxa"/>
          </w:tcPr>
          <w:p w:rsidR="00777805" w:rsidRDefault="00777805" w:rsidP="00777805">
            <w:pPr>
              <w:rPr>
                <w:rFonts w:ascii="Times New Roman" w:hAnsi="Times New Roman"/>
              </w:rPr>
            </w:pPr>
            <w:r>
              <w:rPr>
                <w:rFonts w:ascii="Times New Roman" w:hAnsi="Times New Roman"/>
              </w:rPr>
              <w:t>1</w:t>
            </w:r>
          </w:p>
        </w:tc>
        <w:tc>
          <w:tcPr>
            <w:tcW w:w="2268" w:type="dxa"/>
          </w:tcPr>
          <w:p w:rsidR="00777805" w:rsidRDefault="00777805" w:rsidP="00777805">
            <w:pPr>
              <w:rPr>
                <w:rFonts w:ascii="Times New Roman" w:hAnsi="Times New Roman"/>
              </w:rPr>
            </w:pPr>
            <w:r w:rsidRPr="00777805">
              <w:rPr>
                <w:rFonts w:ascii="Times New Roman" w:hAnsi="Times New Roman"/>
              </w:rPr>
              <w:t>174/KH-SGD</w:t>
            </w:r>
            <w:r w:rsidRPr="00777805">
              <w:rPr>
                <w:rFonts w:ascii="Times New Roman" w:hAnsi="Times New Roman" w:hint="eastAsia"/>
              </w:rPr>
              <w:t>Đ</w:t>
            </w:r>
            <w:r w:rsidRPr="00777805">
              <w:rPr>
                <w:rFonts w:ascii="Times New Roman" w:hAnsi="Times New Roman"/>
              </w:rPr>
              <w:t>T</w:t>
            </w:r>
          </w:p>
        </w:tc>
        <w:tc>
          <w:tcPr>
            <w:tcW w:w="1985" w:type="dxa"/>
          </w:tcPr>
          <w:p w:rsidR="00777805" w:rsidRDefault="00777805" w:rsidP="00777805">
            <w:pPr>
              <w:rPr>
                <w:rFonts w:ascii="Times New Roman" w:hAnsi="Times New Roman"/>
              </w:rPr>
            </w:pPr>
            <w:r>
              <w:rPr>
                <w:rFonts w:ascii="Times New Roman" w:hAnsi="Times New Roman"/>
              </w:rPr>
              <w:t>04/02/2021</w:t>
            </w:r>
          </w:p>
        </w:tc>
        <w:tc>
          <w:tcPr>
            <w:tcW w:w="4506" w:type="dxa"/>
          </w:tcPr>
          <w:p w:rsidR="00777805" w:rsidRDefault="00777805" w:rsidP="00777805">
            <w:pPr>
              <w:rPr>
                <w:rFonts w:ascii="Times New Roman" w:hAnsi="Times New Roman"/>
              </w:rPr>
            </w:pPr>
            <w:r>
              <w:rPr>
                <w:rFonts w:ascii="Times New Roman" w:hAnsi="Times New Roman"/>
              </w:rPr>
              <w:t>Công tác phổ biến GDPL</w:t>
            </w:r>
          </w:p>
        </w:tc>
      </w:tr>
      <w:tr w:rsidR="00777805" w:rsidTr="00272D8A">
        <w:tc>
          <w:tcPr>
            <w:tcW w:w="817" w:type="dxa"/>
          </w:tcPr>
          <w:p w:rsidR="00777805" w:rsidRDefault="00777805" w:rsidP="00777805">
            <w:pPr>
              <w:rPr>
                <w:rFonts w:ascii="Times New Roman" w:hAnsi="Times New Roman"/>
              </w:rPr>
            </w:pPr>
            <w:r>
              <w:rPr>
                <w:rFonts w:ascii="Times New Roman" w:hAnsi="Times New Roman"/>
              </w:rPr>
              <w:t>2</w:t>
            </w:r>
          </w:p>
        </w:tc>
        <w:tc>
          <w:tcPr>
            <w:tcW w:w="2268" w:type="dxa"/>
          </w:tcPr>
          <w:p w:rsidR="00777805" w:rsidRDefault="00876BBF" w:rsidP="00777805">
            <w:pPr>
              <w:rPr>
                <w:rFonts w:ascii="Times New Roman" w:hAnsi="Times New Roman"/>
              </w:rPr>
            </w:pPr>
            <w:r>
              <w:rPr>
                <w:rFonts w:ascii="Times New Roman" w:hAnsi="Times New Roman"/>
              </w:rPr>
              <w:t>250/CTTT</w:t>
            </w:r>
          </w:p>
        </w:tc>
        <w:tc>
          <w:tcPr>
            <w:tcW w:w="1985" w:type="dxa"/>
          </w:tcPr>
          <w:p w:rsidR="00777805" w:rsidRDefault="00876BBF" w:rsidP="00777805">
            <w:pPr>
              <w:rPr>
                <w:rFonts w:ascii="Times New Roman" w:hAnsi="Times New Roman"/>
              </w:rPr>
            </w:pPr>
            <w:r>
              <w:rPr>
                <w:rFonts w:ascii="Times New Roman" w:hAnsi="Times New Roman"/>
              </w:rPr>
              <w:t>02/03/2021</w:t>
            </w:r>
          </w:p>
        </w:tc>
        <w:tc>
          <w:tcPr>
            <w:tcW w:w="4506" w:type="dxa"/>
          </w:tcPr>
          <w:p w:rsidR="00777805" w:rsidRDefault="00876BBF" w:rsidP="00777805">
            <w:pPr>
              <w:rPr>
                <w:rFonts w:ascii="Times New Roman" w:hAnsi="Times New Roman"/>
              </w:rPr>
            </w:pPr>
            <w:r>
              <w:rPr>
                <w:rFonts w:ascii="Times New Roman" w:hAnsi="Times New Roman"/>
              </w:rPr>
              <w:t>Kế hoạch tổ chức phong trào thi đua đảm bảo TT, ATGT</w:t>
            </w:r>
          </w:p>
        </w:tc>
      </w:tr>
      <w:tr w:rsidR="00777805" w:rsidTr="00272D8A">
        <w:tc>
          <w:tcPr>
            <w:tcW w:w="817" w:type="dxa"/>
          </w:tcPr>
          <w:p w:rsidR="00777805" w:rsidRDefault="00777805" w:rsidP="00777805">
            <w:pPr>
              <w:rPr>
                <w:rFonts w:ascii="Times New Roman" w:hAnsi="Times New Roman"/>
              </w:rPr>
            </w:pPr>
          </w:p>
        </w:tc>
        <w:tc>
          <w:tcPr>
            <w:tcW w:w="2268" w:type="dxa"/>
          </w:tcPr>
          <w:p w:rsidR="00777805" w:rsidRDefault="00876BBF" w:rsidP="00777805">
            <w:pPr>
              <w:rPr>
                <w:rFonts w:ascii="Times New Roman" w:hAnsi="Times New Roman"/>
              </w:rPr>
            </w:pPr>
            <w:r>
              <w:rPr>
                <w:rFonts w:ascii="Times New Roman" w:hAnsi="Times New Roman"/>
              </w:rPr>
              <w:t>307/CTTT</w:t>
            </w:r>
          </w:p>
        </w:tc>
        <w:tc>
          <w:tcPr>
            <w:tcW w:w="1985" w:type="dxa"/>
          </w:tcPr>
          <w:p w:rsidR="00777805" w:rsidRDefault="00272D8A" w:rsidP="00777805">
            <w:pPr>
              <w:rPr>
                <w:rFonts w:ascii="Times New Roman" w:hAnsi="Times New Roman"/>
              </w:rPr>
            </w:pPr>
            <w:r>
              <w:rPr>
                <w:rFonts w:ascii="Times New Roman" w:hAnsi="Times New Roman"/>
              </w:rPr>
              <w:t>05/03/2021</w:t>
            </w:r>
          </w:p>
        </w:tc>
        <w:tc>
          <w:tcPr>
            <w:tcW w:w="4506" w:type="dxa"/>
          </w:tcPr>
          <w:p w:rsidR="00777805" w:rsidRDefault="00272D8A" w:rsidP="00777805">
            <w:pPr>
              <w:rPr>
                <w:rFonts w:ascii="Times New Roman" w:hAnsi="Times New Roman"/>
              </w:rPr>
            </w:pPr>
            <w:r>
              <w:rPr>
                <w:rFonts w:ascii="Times New Roman" w:hAnsi="Times New Roman"/>
              </w:rPr>
              <w:t>Tuyên truyền phổ biến GDPL về bầu cử</w:t>
            </w:r>
          </w:p>
        </w:tc>
      </w:tr>
      <w:tr w:rsidR="00777805" w:rsidTr="00272D8A">
        <w:tc>
          <w:tcPr>
            <w:tcW w:w="817" w:type="dxa"/>
          </w:tcPr>
          <w:p w:rsidR="00777805" w:rsidRDefault="00777805" w:rsidP="00777805">
            <w:pPr>
              <w:rPr>
                <w:rFonts w:ascii="Times New Roman" w:hAnsi="Times New Roman"/>
              </w:rPr>
            </w:pPr>
          </w:p>
        </w:tc>
        <w:tc>
          <w:tcPr>
            <w:tcW w:w="2268" w:type="dxa"/>
          </w:tcPr>
          <w:p w:rsidR="00777805" w:rsidRDefault="00272D8A" w:rsidP="00777805">
            <w:pPr>
              <w:rPr>
                <w:rFonts w:ascii="Times New Roman" w:hAnsi="Times New Roman"/>
              </w:rPr>
            </w:pPr>
            <w:r>
              <w:rPr>
                <w:rFonts w:ascii="Times New Roman" w:hAnsi="Times New Roman"/>
              </w:rPr>
              <w:t>400/TTr</w:t>
            </w:r>
          </w:p>
        </w:tc>
        <w:tc>
          <w:tcPr>
            <w:tcW w:w="1985" w:type="dxa"/>
          </w:tcPr>
          <w:p w:rsidR="00777805" w:rsidRDefault="00272D8A" w:rsidP="00777805">
            <w:pPr>
              <w:rPr>
                <w:rFonts w:ascii="Times New Roman" w:hAnsi="Times New Roman"/>
              </w:rPr>
            </w:pPr>
            <w:r>
              <w:rPr>
                <w:rFonts w:ascii="Times New Roman" w:hAnsi="Times New Roman"/>
              </w:rPr>
              <w:t>18/03</w:t>
            </w:r>
          </w:p>
        </w:tc>
        <w:tc>
          <w:tcPr>
            <w:tcW w:w="4506" w:type="dxa"/>
          </w:tcPr>
          <w:p w:rsidR="00777805" w:rsidRDefault="00272D8A" w:rsidP="00777805">
            <w:pPr>
              <w:rPr>
                <w:rFonts w:ascii="Times New Roman" w:hAnsi="Times New Roman"/>
              </w:rPr>
            </w:pPr>
            <w:r>
              <w:rPr>
                <w:rFonts w:ascii="Times New Roman" w:hAnsi="Times New Roman"/>
              </w:rPr>
              <w:t>Tăng cường quản lý, kiểm tra việc đưa nội dung phòng chống tham nhũng vào giảng dạy tại nhà trường.</w:t>
            </w:r>
          </w:p>
        </w:tc>
      </w:tr>
      <w:tr w:rsidR="00777805" w:rsidTr="00272D8A">
        <w:tc>
          <w:tcPr>
            <w:tcW w:w="817" w:type="dxa"/>
          </w:tcPr>
          <w:p w:rsidR="00777805" w:rsidRDefault="00777805" w:rsidP="00777805">
            <w:pPr>
              <w:rPr>
                <w:rFonts w:ascii="Times New Roman" w:hAnsi="Times New Roman"/>
              </w:rPr>
            </w:pPr>
          </w:p>
        </w:tc>
        <w:tc>
          <w:tcPr>
            <w:tcW w:w="2268" w:type="dxa"/>
          </w:tcPr>
          <w:p w:rsidR="00777805" w:rsidRDefault="00272D8A" w:rsidP="00777805">
            <w:pPr>
              <w:rPr>
                <w:rFonts w:ascii="Times New Roman" w:hAnsi="Times New Roman"/>
              </w:rPr>
            </w:pPr>
            <w:r>
              <w:rPr>
                <w:rFonts w:ascii="Times New Roman" w:hAnsi="Times New Roman"/>
              </w:rPr>
              <w:t>378/CTTT</w:t>
            </w:r>
          </w:p>
        </w:tc>
        <w:tc>
          <w:tcPr>
            <w:tcW w:w="1985" w:type="dxa"/>
          </w:tcPr>
          <w:p w:rsidR="00777805" w:rsidRDefault="00272D8A" w:rsidP="00777805">
            <w:pPr>
              <w:rPr>
                <w:rFonts w:ascii="Times New Roman" w:hAnsi="Times New Roman"/>
              </w:rPr>
            </w:pPr>
            <w:r>
              <w:rPr>
                <w:rFonts w:ascii="Times New Roman" w:hAnsi="Times New Roman"/>
              </w:rPr>
              <w:t>18/03</w:t>
            </w:r>
          </w:p>
        </w:tc>
        <w:tc>
          <w:tcPr>
            <w:tcW w:w="4506" w:type="dxa"/>
          </w:tcPr>
          <w:p w:rsidR="00777805" w:rsidRDefault="00272D8A" w:rsidP="00777805">
            <w:pPr>
              <w:rPr>
                <w:rFonts w:ascii="Times New Roman" w:hAnsi="Times New Roman"/>
              </w:rPr>
            </w:pPr>
            <w:r>
              <w:rPr>
                <w:rFonts w:ascii="Times New Roman" w:hAnsi="Times New Roman"/>
              </w:rPr>
              <w:t>Kế hoạch thực hiện chiến lược đảm bảo TT, ATGT đường bộ.</w:t>
            </w:r>
          </w:p>
        </w:tc>
      </w:tr>
      <w:tr w:rsidR="00777805" w:rsidTr="00272D8A">
        <w:tc>
          <w:tcPr>
            <w:tcW w:w="817" w:type="dxa"/>
          </w:tcPr>
          <w:p w:rsidR="00777805" w:rsidRDefault="00777805" w:rsidP="00777805">
            <w:pPr>
              <w:rPr>
                <w:rFonts w:ascii="Times New Roman" w:hAnsi="Times New Roman"/>
              </w:rPr>
            </w:pPr>
          </w:p>
        </w:tc>
        <w:tc>
          <w:tcPr>
            <w:tcW w:w="2268" w:type="dxa"/>
          </w:tcPr>
          <w:p w:rsidR="00777805" w:rsidRDefault="00272D8A" w:rsidP="00777805">
            <w:pPr>
              <w:rPr>
                <w:rFonts w:ascii="Times New Roman" w:hAnsi="Times New Roman"/>
              </w:rPr>
            </w:pPr>
            <w:r>
              <w:rPr>
                <w:rFonts w:ascii="Times New Roman" w:hAnsi="Times New Roman"/>
              </w:rPr>
              <w:t>501/CTTT</w:t>
            </w:r>
          </w:p>
        </w:tc>
        <w:tc>
          <w:tcPr>
            <w:tcW w:w="1985" w:type="dxa"/>
          </w:tcPr>
          <w:p w:rsidR="00777805" w:rsidRDefault="00272D8A" w:rsidP="00777805">
            <w:pPr>
              <w:rPr>
                <w:rFonts w:ascii="Times New Roman" w:hAnsi="Times New Roman"/>
              </w:rPr>
            </w:pPr>
            <w:r>
              <w:rPr>
                <w:rFonts w:ascii="Times New Roman" w:hAnsi="Times New Roman"/>
              </w:rPr>
              <w:t>02/04/2021</w:t>
            </w:r>
          </w:p>
        </w:tc>
        <w:tc>
          <w:tcPr>
            <w:tcW w:w="4506" w:type="dxa"/>
          </w:tcPr>
          <w:p w:rsidR="00777805" w:rsidRDefault="00272D8A" w:rsidP="00777805">
            <w:pPr>
              <w:rPr>
                <w:rFonts w:ascii="Times New Roman" w:hAnsi="Times New Roman"/>
              </w:rPr>
            </w:pPr>
            <w:r>
              <w:rPr>
                <w:rFonts w:ascii="Times New Roman" w:hAnsi="Times New Roman"/>
              </w:rPr>
              <w:t>Triển khai thực hiện công tác phòng chống tội phạm năm 2021.</w:t>
            </w:r>
          </w:p>
        </w:tc>
      </w:tr>
      <w:tr w:rsidR="00272D8A" w:rsidTr="00272D8A">
        <w:tc>
          <w:tcPr>
            <w:tcW w:w="817" w:type="dxa"/>
          </w:tcPr>
          <w:p w:rsidR="00272D8A" w:rsidRDefault="00272D8A" w:rsidP="00777805">
            <w:pPr>
              <w:rPr>
                <w:rFonts w:ascii="Times New Roman" w:hAnsi="Times New Roman"/>
              </w:rPr>
            </w:pPr>
          </w:p>
        </w:tc>
        <w:tc>
          <w:tcPr>
            <w:tcW w:w="2268" w:type="dxa"/>
          </w:tcPr>
          <w:p w:rsidR="00272D8A" w:rsidRDefault="00272D8A" w:rsidP="00777805">
            <w:pPr>
              <w:rPr>
                <w:rFonts w:ascii="Times New Roman" w:hAnsi="Times New Roman"/>
              </w:rPr>
            </w:pPr>
            <w:r>
              <w:rPr>
                <w:rFonts w:ascii="Times New Roman" w:hAnsi="Times New Roman"/>
              </w:rPr>
              <w:t>681/CTTT</w:t>
            </w:r>
          </w:p>
        </w:tc>
        <w:tc>
          <w:tcPr>
            <w:tcW w:w="1985" w:type="dxa"/>
          </w:tcPr>
          <w:p w:rsidR="00272D8A" w:rsidRDefault="00272D8A" w:rsidP="00777805">
            <w:pPr>
              <w:rPr>
                <w:rFonts w:ascii="Times New Roman" w:hAnsi="Times New Roman"/>
              </w:rPr>
            </w:pPr>
            <w:r>
              <w:rPr>
                <w:rFonts w:ascii="Times New Roman" w:hAnsi="Times New Roman"/>
              </w:rPr>
              <w:t>28/04/2021</w:t>
            </w:r>
          </w:p>
        </w:tc>
        <w:tc>
          <w:tcPr>
            <w:tcW w:w="4506" w:type="dxa"/>
          </w:tcPr>
          <w:p w:rsidR="00272D8A" w:rsidRDefault="00272D8A" w:rsidP="00777805">
            <w:pPr>
              <w:rPr>
                <w:rFonts w:ascii="Times New Roman" w:hAnsi="Times New Roman"/>
              </w:rPr>
            </w:pPr>
            <w:r>
              <w:rPr>
                <w:rFonts w:ascii="Times New Roman" w:hAnsi="Times New Roman"/>
              </w:rPr>
              <w:t>Tăng cường công tác phòng chống dịch covid 2019</w:t>
            </w:r>
          </w:p>
        </w:tc>
      </w:tr>
      <w:tr w:rsidR="00272D8A" w:rsidTr="00272D8A">
        <w:tc>
          <w:tcPr>
            <w:tcW w:w="817" w:type="dxa"/>
          </w:tcPr>
          <w:p w:rsidR="00272D8A" w:rsidRDefault="00272D8A" w:rsidP="00777805">
            <w:pPr>
              <w:rPr>
                <w:rFonts w:ascii="Times New Roman" w:hAnsi="Times New Roman"/>
              </w:rPr>
            </w:pPr>
          </w:p>
          <w:p w:rsidR="00272D8A" w:rsidRDefault="00272D8A" w:rsidP="00777805">
            <w:pPr>
              <w:rPr>
                <w:rFonts w:ascii="Times New Roman" w:hAnsi="Times New Roman"/>
              </w:rPr>
            </w:pPr>
          </w:p>
        </w:tc>
        <w:tc>
          <w:tcPr>
            <w:tcW w:w="2268" w:type="dxa"/>
          </w:tcPr>
          <w:p w:rsidR="00272D8A" w:rsidRDefault="00272D8A" w:rsidP="00777805">
            <w:pPr>
              <w:rPr>
                <w:rFonts w:ascii="Times New Roman" w:hAnsi="Times New Roman"/>
              </w:rPr>
            </w:pPr>
            <w:r>
              <w:rPr>
                <w:rFonts w:ascii="Times New Roman" w:hAnsi="Times New Roman"/>
              </w:rPr>
              <w:t>881/CTTT</w:t>
            </w:r>
          </w:p>
        </w:tc>
        <w:tc>
          <w:tcPr>
            <w:tcW w:w="1985" w:type="dxa"/>
          </w:tcPr>
          <w:p w:rsidR="00272D8A" w:rsidRDefault="00272D8A" w:rsidP="00777805">
            <w:pPr>
              <w:rPr>
                <w:rFonts w:ascii="Times New Roman" w:hAnsi="Times New Roman"/>
              </w:rPr>
            </w:pPr>
            <w:r>
              <w:rPr>
                <w:rFonts w:ascii="Times New Roman" w:hAnsi="Times New Roman"/>
              </w:rPr>
              <w:t>28/05/2021</w:t>
            </w:r>
          </w:p>
        </w:tc>
        <w:tc>
          <w:tcPr>
            <w:tcW w:w="4506" w:type="dxa"/>
          </w:tcPr>
          <w:p w:rsidR="00272D8A" w:rsidRDefault="00272D8A" w:rsidP="00777805">
            <w:pPr>
              <w:rPr>
                <w:rFonts w:ascii="Times New Roman" w:hAnsi="Times New Roman"/>
              </w:rPr>
            </w:pPr>
            <w:r>
              <w:rPr>
                <w:rFonts w:ascii="Times New Roman" w:hAnsi="Times New Roman"/>
              </w:rPr>
              <w:t>Tăng cường thực thi Luật phòng, chống tác hại của thuốc lá.</w:t>
            </w:r>
          </w:p>
        </w:tc>
      </w:tr>
      <w:tr w:rsidR="00272D8A" w:rsidTr="00272D8A">
        <w:tc>
          <w:tcPr>
            <w:tcW w:w="817" w:type="dxa"/>
          </w:tcPr>
          <w:p w:rsidR="00272D8A" w:rsidRDefault="00272D8A" w:rsidP="00777805">
            <w:pPr>
              <w:rPr>
                <w:rFonts w:ascii="Times New Roman" w:hAnsi="Times New Roman"/>
              </w:rPr>
            </w:pPr>
          </w:p>
        </w:tc>
        <w:tc>
          <w:tcPr>
            <w:tcW w:w="2268" w:type="dxa"/>
          </w:tcPr>
          <w:p w:rsidR="00272D8A" w:rsidRDefault="00272D8A" w:rsidP="00777805">
            <w:pPr>
              <w:rPr>
                <w:rFonts w:ascii="Times New Roman" w:hAnsi="Times New Roman"/>
              </w:rPr>
            </w:pPr>
            <w:r>
              <w:rPr>
                <w:rFonts w:ascii="Times New Roman" w:hAnsi="Times New Roman"/>
              </w:rPr>
              <w:t>1226/CTTT</w:t>
            </w:r>
          </w:p>
        </w:tc>
        <w:tc>
          <w:tcPr>
            <w:tcW w:w="1985" w:type="dxa"/>
          </w:tcPr>
          <w:p w:rsidR="00272D8A" w:rsidRDefault="00272D8A" w:rsidP="00777805">
            <w:pPr>
              <w:rPr>
                <w:rFonts w:ascii="Times New Roman" w:hAnsi="Times New Roman"/>
              </w:rPr>
            </w:pPr>
            <w:r>
              <w:rPr>
                <w:rFonts w:ascii="Times New Roman" w:hAnsi="Times New Roman"/>
              </w:rPr>
              <w:t>16/07</w:t>
            </w:r>
          </w:p>
        </w:tc>
        <w:tc>
          <w:tcPr>
            <w:tcW w:w="4506" w:type="dxa"/>
          </w:tcPr>
          <w:p w:rsidR="00272D8A" w:rsidRDefault="00272D8A" w:rsidP="00777805">
            <w:pPr>
              <w:rPr>
                <w:rFonts w:ascii="Times New Roman" w:hAnsi="Times New Roman"/>
              </w:rPr>
            </w:pPr>
            <w:r>
              <w:rPr>
                <w:rFonts w:ascii="Times New Roman" w:hAnsi="Times New Roman"/>
              </w:rPr>
              <w:t>Kế hoạch thực hiện chương trình phòng, chống mua bán người trong trường học.</w:t>
            </w:r>
          </w:p>
        </w:tc>
      </w:tr>
      <w:tr w:rsidR="00272D8A" w:rsidTr="00272D8A">
        <w:tc>
          <w:tcPr>
            <w:tcW w:w="817" w:type="dxa"/>
          </w:tcPr>
          <w:p w:rsidR="00272D8A" w:rsidRDefault="00272D8A" w:rsidP="00777805">
            <w:pPr>
              <w:rPr>
                <w:rFonts w:ascii="Times New Roman" w:hAnsi="Times New Roman"/>
              </w:rPr>
            </w:pPr>
          </w:p>
        </w:tc>
        <w:tc>
          <w:tcPr>
            <w:tcW w:w="2268" w:type="dxa"/>
          </w:tcPr>
          <w:p w:rsidR="00272D8A" w:rsidRDefault="00272D8A" w:rsidP="00777805">
            <w:pPr>
              <w:rPr>
                <w:rFonts w:ascii="Times New Roman" w:hAnsi="Times New Roman"/>
              </w:rPr>
            </w:pPr>
            <w:r>
              <w:rPr>
                <w:rFonts w:ascii="Times New Roman" w:hAnsi="Times New Roman"/>
              </w:rPr>
              <w:t>1356/CTTT</w:t>
            </w:r>
          </w:p>
        </w:tc>
        <w:tc>
          <w:tcPr>
            <w:tcW w:w="1985" w:type="dxa"/>
          </w:tcPr>
          <w:p w:rsidR="00272D8A" w:rsidRDefault="00272D8A" w:rsidP="00777805">
            <w:pPr>
              <w:rPr>
                <w:rFonts w:ascii="Times New Roman" w:hAnsi="Times New Roman"/>
              </w:rPr>
            </w:pPr>
            <w:r>
              <w:rPr>
                <w:rFonts w:ascii="Times New Roman" w:hAnsi="Times New Roman"/>
              </w:rPr>
              <w:t>02/08/2021</w:t>
            </w:r>
          </w:p>
        </w:tc>
        <w:tc>
          <w:tcPr>
            <w:tcW w:w="4506" w:type="dxa"/>
          </w:tcPr>
          <w:p w:rsidR="00272D8A" w:rsidRDefault="00272D8A" w:rsidP="00777805">
            <w:pPr>
              <w:rPr>
                <w:rFonts w:ascii="Times New Roman" w:hAnsi="Times New Roman"/>
              </w:rPr>
            </w:pPr>
            <w:r>
              <w:rPr>
                <w:rFonts w:ascii="Times New Roman" w:hAnsi="Times New Roman"/>
              </w:rPr>
              <w:t>Kế hoạch thực hiện nhiệm vụ phòng chống ma túy trong trường học</w:t>
            </w:r>
          </w:p>
        </w:tc>
      </w:tr>
      <w:tr w:rsidR="00272D8A" w:rsidTr="00272D8A">
        <w:tc>
          <w:tcPr>
            <w:tcW w:w="817" w:type="dxa"/>
          </w:tcPr>
          <w:p w:rsidR="00272D8A" w:rsidRDefault="00272D8A" w:rsidP="00777805">
            <w:pPr>
              <w:rPr>
                <w:rFonts w:ascii="Times New Roman" w:hAnsi="Times New Roman"/>
              </w:rPr>
            </w:pPr>
          </w:p>
        </w:tc>
        <w:tc>
          <w:tcPr>
            <w:tcW w:w="2268" w:type="dxa"/>
          </w:tcPr>
          <w:p w:rsidR="00272D8A" w:rsidRDefault="00272D8A" w:rsidP="000625FA">
            <w:pPr>
              <w:rPr>
                <w:rFonts w:ascii="Times New Roman" w:hAnsi="Times New Roman"/>
              </w:rPr>
            </w:pPr>
            <w:r>
              <w:rPr>
                <w:rFonts w:ascii="Times New Roman" w:hAnsi="Times New Roman"/>
              </w:rPr>
              <w:t>1364/VP</w:t>
            </w:r>
          </w:p>
        </w:tc>
        <w:tc>
          <w:tcPr>
            <w:tcW w:w="1985" w:type="dxa"/>
          </w:tcPr>
          <w:p w:rsidR="00272D8A" w:rsidRDefault="00272D8A" w:rsidP="000625FA">
            <w:pPr>
              <w:rPr>
                <w:rFonts w:ascii="Times New Roman" w:hAnsi="Times New Roman"/>
              </w:rPr>
            </w:pPr>
            <w:r>
              <w:rPr>
                <w:rFonts w:ascii="Times New Roman" w:hAnsi="Times New Roman"/>
              </w:rPr>
              <w:t>04/08</w:t>
            </w:r>
            <w:r>
              <w:rPr>
                <w:rFonts w:ascii="Times New Roman" w:hAnsi="Times New Roman"/>
              </w:rPr>
              <w:t>/2021</w:t>
            </w:r>
          </w:p>
        </w:tc>
        <w:tc>
          <w:tcPr>
            <w:tcW w:w="4506" w:type="dxa"/>
          </w:tcPr>
          <w:p w:rsidR="00272D8A" w:rsidRDefault="00272D8A" w:rsidP="000625FA">
            <w:pPr>
              <w:rPr>
                <w:rFonts w:ascii="Times New Roman" w:hAnsi="Times New Roman"/>
              </w:rPr>
            </w:pPr>
            <w:r>
              <w:rPr>
                <w:rFonts w:ascii="Times New Roman" w:hAnsi="Times New Roman"/>
              </w:rPr>
              <w:t>Tăng cường công tác chỉ đạo, quản lý thông tin trên mạng xã hội.</w:t>
            </w:r>
          </w:p>
        </w:tc>
      </w:tr>
      <w:tr w:rsidR="00272D8A" w:rsidTr="00272D8A">
        <w:tc>
          <w:tcPr>
            <w:tcW w:w="817" w:type="dxa"/>
          </w:tcPr>
          <w:p w:rsidR="00272D8A" w:rsidRDefault="00272D8A" w:rsidP="00777805">
            <w:pPr>
              <w:rPr>
                <w:rFonts w:ascii="Times New Roman" w:hAnsi="Times New Roman"/>
              </w:rPr>
            </w:pPr>
          </w:p>
        </w:tc>
        <w:tc>
          <w:tcPr>
            <w:tcW w:w="2268" w:type="dxa"/>
          </w:tcPr>
          <w:p w:rsidR="00272D8A" w:rsidRDefault="00272D8A" w:rsidP="000625FA">
            <w:pPr>
              <w:rPr>
                <w:rFonts w:ascii="Times New Roman" w:hAnsi="Times New Roman"/>
              </w:rPr>
            </w:pPr>
            <w:r>
              <w:rPr>
                <w:rFonts w:ascii="Times New Roman" w:hAnsi="Times New Roman"/>
              </w:rPr>
              <w:t>1418/CTTT</w:t>
            </w:r>
          </w:p>
        </w:tc>
        <w:tc>
          <w:tcPr>
            <w:tcW w:w="1985" w:type="dxa"/>
          </w:tcPr>
          <w:p w:rsidR="00272D8A" w:rsidRDefault="00272D8A" w:rsidP="000625FA">
            <w:pPr>
              <w:rPr>
                <w:rFonts w:ascii="Times New Roman" w:hAnsi="Times New Roman"/>
              </w:rPr>
            </w:pPr>
            <w:r>
              <w:rPr>
                <w:rFonts w:ascii="Times New Roman" w:hAnsi="Times New Roman"/>
              </w:rPr>
              <w:t>13/08/2021</w:t>
            </w:r>
          </w:p>
        </w:tc>
        <w:tc>
          <w:tcPr>
            <w:tcW w:w="4506" w:type="dxa"/>
          </w:tcPr>
          <w:p w:rsidR="00272D8A" w:rsidRDefault="00272D8A" w:rsidP="000625FA">
            <w:pPr>
              <w:rPr>
                <w:rFonts w:ascii="Times New Roman" w:hAnsi="Times New Roman"/>
              </w:rPr>
            </w:pPr>
            <w:r>
              <w:rPr>
                <w:rFonts w:ascii="Times New Roman" w:hAnsi="Times New Roman"/>
              </w:rPr>
              <w:t>Tăng cường tuyên truyền giáo dục HSSV không tham gia cổ vũ tập trung đua xe trái phép, gây mất trật tự và vi phạm quy định</w:t>
            </w:r>
            <w:r w:rsidR="002424F9">
              <w:rPr>
                <w:rFonts w:ascii="Times New Roman" w:hAnsi="Times New Roman"/>
              </w:rPr>
              <w:t xml:space="preserve"> trong phòng chống dịch bệnh Covid 19</w:t>
            </w:r>
          </w:p>
        </w:tc>
      </w:tr>
      <w:tr w:rsidR="002424F9" w:rsidTr="00272D8A">
        <w:tc>
          <w:tcPr>
            <w:tcW w:w="817" w:type="dxa"/>
          </w:tcPr>
          <w:p w:rsidR="002424F9" w:rsidRDefault="002424F9" w:rsidP="00777805">
            <w:pPr>
              <w:rPr>
                <w:rFonts w:ascii="Times New Roman" w:hAnsi="Times New Roman"/>
              </w:rPr>
            </w:pPr>
          </w:p>
        </w:tc>
        <w:tc>
          <w:tcPr>
            <w:tcW w:w="2268" w:type="dxa"/>
          </w:tcPr>
          <w:p w:rsidR="002424F9" w:rsidRDefault="002424F9" w:rsidP="000625FA">
            <w:pPr>
              <w:rPr>
                <w:rFonts w:ascii="Times New Roman" w:hAnsi="Times New Roman"/>
              </w:rPr>
            </w:pPr>
            <w:r>
              <w:rPr>
                <w:rFonts w:ascii="Times New Roman" w:hAnsi="Times New Roman"/>
              </w:rPr>
              <w:t>1587/CTTT</w:t>
            </w:r>
          </w:p>
        </w:tc>
        <w:tc>
          <w:tcPr>
            <w:tcW w:w="1985" w:type="dxa"/>
          </w:tcPr>
          <w:p w:rsidR="002424F9" w:rsidRDefault="002424F9" w:rsidP="000625FA">
            <w:pPr>
              <w:rPr>
                <w:rFonts w:ascii="Times New Roman" w:hAnsi="Times New Roman"/>
              </w:rPr>
            </w:pPr>
            <w:r>
              <w:rPr>
                <w:rFonts w:ascii="Times New Roman" w:hAnsi="Times New Roman"/>
              </w:rPr>
              <w:t>01/09//2021</w:t>
            </w:r>
          </w:p>
        </w:tc>
        <w:tc>
          <w:tcPr>
            <w:tcW w:w="4506" w:type="dxa"/>
          </w:tcPr>
          <w:p w:rsidR="002424F9" w:rsidRDefault="002424F9" w:rsidP="000625FA">
            <w:pPr>
              <w:rPr>
                <w:rFonts w:ascii="Times New Roman" w:hAnsi="Times New Roman"/>
              </w:rPr>
            </w:pPr>
            <w:r>
              <w:rPr>
                <w:rFonts w:ascii="Times New Roman" w:hAnsi="Times New Roman"/>
              </w:rPr>
              <w:t>Tăng cường các biện pháp phòng chống dich covis d 19 trong các CSGD theo NQ số 86/NQ -CP</w:t>
            </w:r>
          </w:p>
        </w:tc>
      </w:tr>
      <w:tr w:rsidR="002424F9" w:rsidTr="00272D8A">
        <w:tc>
          <w:tcPr>
            <w:tcW w:w="817" w:type="dxa"/>
          </w:tcPr>
          <w:p w:rsidR="002424F9" w:rsidRDefault="002424F9" w:rsidP="00777805">
            <w:pPr>
              <w:rPr>
                <w:rFonts w:ascii="Times New Roman" w:hAnsi="Times New Roman"/>
              </w:rPr>
            </w:pPr>
          </w:p>
        </w:tc>
        <w:tc>
          <w:tcPr>
            <w:tcW w:w="2268" w:type="dxa"/>
          </w:tcPr>
          <w:p w:rsidR="002424F9" w:rsidRDefault="002424F9" w:rsidP="000625FA">
            <w:pPr>
              <w:rPr>
                <w:rFonts w:ascii="Times New Roman" w:hAnsi="Times New Roman"/>
              </w:rPr>
            </w:pPr>
            <w:r>
              <w:rPr>
                <w:rFonts w:ascii="Times New Roman" w:hAnsi="Times New Roman"/>
              </w:rPr>
              <w:t>1915/CTTT</w:t>
            </w:r>
          </w:p>
        </w:tc>
        <w:tc>
          <w:tcPr>
            <w:tcW w:w="1985" w:type="dxa"/>
          </w:tcPr>
          <w:p w:rsidR="002424F9" w:rsidRDefault="002424F9" w:rsidP="000625FA">
            <w:pPr>
              <w:rPr>
                <w:rFonts w:ascii="Times New Roman" w:hAnsi="Times New Roman"/>
              </w:rPr>
            </w:pPr>
            <w:r>
              <w:rPr>
                <w:rFonts w:ascii="Times New Roman" w:hAnsi="Times New Roman"/>
              </w:rPr>
              <w:t>18/10/2021</w:t>
            </w:r>
          </w:p>
        </w:tc>
        <w:tc>
          <w:tcPr>
            <w:tcW w:w="4506" w:type="dxa"/>
          </w:tcPr>
          <w:p w:rsidR="002424F9" w:rsidRDefault="002424F9" w:rsidP="000625FA">
            <w:pPr>
              <w:rPr>
                <w:rFonts w:ascii="Times New Roman" w:hAnsi="Times New Roman"/>
              </w:rPr>
            </w:pPr>
            <w:r>
              <w:rPr>
                <w:rFonts w:ascii="Times New Roman" w:hAnsi="Times New Roman"/>
              </w:rPr>
              <w:t>Tăng cường các biện pháp phòng cháy, chữa cháy.</w:t>
            </w:r>
          </w:p>
        </w:tc>
      </w:tr>
      <w:tr w:rsidR="002424F9" w:rsidTr="00272D8A">
        <w:tc>
          <w:tcPr>
            <w:tcW w:w="817" w:type="dxa"/>
          </w:tcPr>
          <w:p w:rsidR="002424F9" w:rsidRDefault="002424F9" w:rsidP="00777805">
            <w:pPr>
              <w:rPr>
                <w:rFonts w:ascii="Times New Roman" w:hAnsi="Times New Roman"/>
              </w:rPr>
            </w:pPr>
          </w:p>
        </w:tc>
        <w:tc>
          <w:tcPr>
            <w:tcW w:w="2268" w:type="dxa"/>
          </w:tcPr>
          <w:p w:rsidR="002424F9" w:rsidRDefault="002424F9" w:rsidP="000625FA">
            <w:pPr>
              <w:rPr>
                <w:rFonts w:ascii="Times New Roman" w:hAnsi="Times New Roman"/>
              </w:rPr>
            </w:pPr>
            <w:r>
              <w:rPr>
                <w:rFonts w:ascii="Times New Roman" w:hAnsi="Times New Roman"/>
              </w:rPr>
              <w:t>2049/CTTT</w:t>
            </w:r>
          </w:p>
        </w:tc>
        <w:tc>
          <w:tcPr>
            <w:tcW w:w="1985" w:type="dxa"/>
          </w:tcPr>
          <w:p w:rsidR="002424F9" w:rsidRDefault="002424F9" w:rsidP="000625FA">
            <w:pPr>
              <w:rPr>
                <w:rFonts w:ascii="Times New Roman" w:hAnsi="Times New Roman"/>
              </w:rPr>
            </w:pPr>
            <w:r>
              <w:rPr>
                <w:rFonts w:ascii="Times New Roman" w:hAnsi="Times New Roman"/>
              </w:rPr>
              <w:t>05/11/2021</w:t>
            </w:r>
          </w:p>
        </w:tc>
        <w:tc>
          <w:tcPr>
            <w:tcW w:w="4506" w:type="dxa"/>
          </w:tcPr>
          <w:p w:rsidR="002424F9" w:rsidRDefault="002424F9" w:rsidP="000625FA">
            <w:pPr>
              <w:rPr>
                <w:rFonts w:ascii="Times New Roman" w:hAnsi="Times New Roman"/>
              </w:rPr>
            </w:pPr>
            <w:r>
              <w:rPr>
                <w:rFonts w:ascii="Times New Roman" w:hAnsi="Times New Roman"/>
              </w:rPr>
              <w:t>Tổ chức các hoạt động tuyên truyền về ATTGT cho học sinh</w:t>
            </w:r>
          </w:p>
        </w:tc>
      </w:tr>
    </w:tbl>
    <w:p w:rsidR="00777805" w:rsidRDefault="00777805" w:rsidP="002424F9">
      <w:pPr>
        <w:jc w:val="both"/>
        <w:rPr>
          <w:rFonts w:ascii="Times New Roman" w:hAnsi="Times New Roman"/>
        </w:rPr>
      </w:pPr>
    </w:p>
    <w:p w:rsidR="00777805" w:rsidRDefault="00777805" w:rsidP="00777805">
      <w:pPr>
        <w:ind w:firstLine="720"/>
        <w:jc w:val="both"/>
        <w:rPr>
          <w:rFonts w:ascii="Times New Roman" w:hAnsi="Times New Roman"/>
        </w:rPr>
      </w:pPr>
      <w:r w:rsidRPr="00777805">
        <w:rPr>
          <w:rFonts w:ascii="Times New Roman" w:hAnsi="Times New Roman"/>
        </w:rPr>
        <w:t xml:space="preserve"> Nhà trường, đơn vị giáo dục đã triển khai nội dung các văn bản đó bằng các văn bản cụ thể </w:t>
      </w:r>
      <w:r w:rsidR="002424F9">
        <w:rPr>
          <w:rFonts w:ascii="Times New Roman" w:hAnsi="Times New Roman"/>
        </w:rPr>
        <w:t>như Kế hoạch số 04/KH-THPTHB ngày</w:t>
      </w:r>
      <w:r w:rsidRPr="00777805">
        <w:rPr>
          <w:rFonts w:ascii="Times New Roman" w:hAnsi="Times New Roman"/>
        </w:rPr>
        <w:t xml:space="preserve"> </w:t>
      </w:r>
      <w:r w:rsidR="002424F9">
        <w:rPr>
          <w:rFonts w:ascii="Times New Roman" w:hAnsi="Times New Roman"/>
        </w:rPr>
        <w:t xml:space="preserve">08/02/2021 về kế hoạch tuyên truyền công tác phổ biến giáo dục pháp luật. </w:t>
      </w:r>
    </w:p>
    <w:p w:rsidR="002424F9" w:rsidRPr="00777805" w:rsidRDefault="002424F9" w:rsidP="00777805">
      <w:pPr>
        <w:ind w:firstLine="720"/>
        <w:jc w:val="both"/>
        <w:rPr>
          <w:rFonts w:ascii="Times New Roman" w:hAnsi="Times New Roman"/>
        </w:rPr>
      </w:pPr>
      <w:r>
        <w:rPr>
          <w:rFonts w:ascii="Times New Roman" w:hAnsi="Times New Roman"/>
        </w:rPr>
        <w:t>Triển khai kế hoạch công tác dưới nhiều hình thức trực tiếp bằng miệng, pano khẩu hiệu và trực tuyến qua trang Web nhà trường, qua facebook, qua ZAlo</w:t>
      </w:r>
    </w:p>
    <w:p w:rsidR="00777805" w:rsidRPr="00777805" w:rsidRDefault="00777805" w:rsidP="00777805">
      <w:pPr>
        <w:ind w:firstLine="720"/>
        <w:jc w:val="both"/>
        <w:rPr>
          <w:rFonts w:ascii="Times New Roman" w:hAnsi="Times New Roman"/>
        </w:rPr>
      </w:pPr>
      <w:r w:rsidRPr="00777805">
        <w:rPr>
          <w:rFonts w:ascii="Times New Roman" w:hAnsi="Times New Roman"/>
        </w:rPr>
        <w:t xml:space="preserve">2. Công tác phối hợp của đơn vị, nhà trường với các ngành: Tư pháp, Công an, các ban ngành, đoàn thể trong công </w:t>
      </w:r>
      <w:r w:rsidR="002424F9">
        <w:rPr>
          <w:rFonts w:ascii="Times New Roman" w:hAnsi="Times New Roman"/>
        </w:rPr>
        <w:t>tác phổ biến giáo dục pháp luật.</w:t>
      </w:r>
    </w:p>
    <w:p w:rsidR="00777805" w:rsidRPr="00777805" w:rsidRDefault="00777805" w:rsidP="00777805">
      <w:pPr>
        <w:ind w:firstLine="720"/>
        <w:jc w:val="both"/>
        <w:rPr>
          <w:rFonts w:ascii="Times New Roman" w:hAnsi="Times New Roman"/>
        </w:rPr>
      </w:pPr>
      <w:r w:rsidRPr="00777805">
        <w:rPr>
          <w:rFonts w:ascii="Times New Roman" w:hAnsi="Times New Roman"/>
        </w:rPr>
        <w:t>- Nội dung phối hợp với Ngà</w:t>
      </w:r>
      <w:r w:rsidR="002424F9">
        <w:rPr>
          <w:rFonts w:ascii="Times New Roman" w:hAnsi="Times New Roman"/>
        </w:rPr>
        <w:t>nh Tư pháp: phối hợp về công tác tìm hiểu các bộ luật, các nghị định</w:t>
      </w:r>
      <w:r w:rsidR="00322313">
        <w:rPr>
          <w:rFonts w:ascii="Times New Roman" w:hAnsi="Times New Roman"/>
        </w:rPr>
        <w:t>, nghị quyết của chính phủ.</w:t>
      </w:r>
    </w:p>
    <w:p w:rsidR="00777805" w:rsidRPr="00777805" w:rsidRDefault="00777805" w:rsidP="00777805">
      <w:pPr>
        <w:ind w:firstLine="720"/>
        <w:jc w:val="both"/>
        <w:rPr>
          <w:rFonts w:ascii="Times New Roman" w:hAnsi="Times New Roman"/>
        </w:rPr>
      </w:pPr>
      <w:r w:rsidRPr="00777805">
        <w:rPr>
          <w:rFonts w:ascii="Times New Roman" w:hAnsi="Times New Roman"/>
        </w:rPr>
        <w:t>- Nội dung phối hợp với Ban</w:t>
      </w:r>
      <w:r w:rsidR="00322313">
        <w:rPr>
          <w:rFonts w:ascii="Times New Roman" w:hAnsi="Times New Roman"/>
        </w:rPr>
        <w:t xml:space="preserve"> </w:t>
      </w:r>
      <w:proofErr w:type="gramStart"/>
      <w:r w:rsidR="00322313">
        <w:rPr>
          <w:rFonts w:ascii="Times New Roman" w:hAnsi="Times New Roman"/>
        </w:rPr>
        <w:t>An</w:t>
      </w:r>
      <w:proofErr w:type="gramEnd"/>
      <w:r w:rsidR="00322313">
        <w:rPr>
          <w:rFonts w:ascii="Times New Roman" w:hAnsi="Times New Roman"/>
        </w:rPr>
        <w:t xml:space="preserve"> toàn giao thông tỉnh, huyện: tuyên truyền và quản lý về an toàn giao thông cho cán bộ, giáo viên và học sinh</w:t>
      </w:r>
    </w:p>
    <w:p w:rsidR="00777805" w:rsidRPr="00777805" w:rsidRDefault="00777805" w:rsidP="00777805">
      <w:pPr>
        <w:spacing w:line="340" w:lineRule="exact"/>
        <w:ind w:firstLine="720"/>
        <w:jc w:val="both"/>
        <w:rPr>
          <w:rFonts w:ascii="Times New Roman" w:hAnsi="Times New Roman"/>
          <w:lang w:val="nl-NL"/>
        </w:rPr>
      </w:pPr>
      <w:r w:rsidRPr="00777805">
        <w:rPr>
          <w:rFonts w:ascii="Times New Roman" w:hAnsi="Times New Roman"/>
          <w:lang w:val="nl-NL"/>
        </w:rPr>
        <w:t>- Phối hợp với Ngành Công an thực hiện Quy chế phối hợp số 1542/QCPH-SGDĐT-CAT ngày 25/8/2017 về phối hợp thực hiện bảo vệ an ninh quốc gia và bảo đảm trật tự an toàn xã hội, đấu tranh phòng chống tội phạm, vi phạm pháp luật khác trong ngành giáo</w:t>
      </w:r>
      <w:r w:rsidR="00296948">
        <w:rPr>
          <w:rFonts w:ascii="Times New Roman" w:hAnsi="Times New Roman"/>
          <w:lang w:val="nl-NL"/>
        </w:rPr>
        <w:t xml:space="preserve"> dục trên địa bàn tỉnh Hưng Yên.</w:t>
      </w:r>
    </w:p>
    <w:p w:rsidR="00777805" w:rsidRPr="00777805" w:rsidRDefault="00777805" w:rsidP="00777805">
      <w:pPr>
        <w:spacing w:line="340" w:lineRule="exact"/>
        <w:ind w:firstLine="720"/>
        <w:jc w:val="both"/>
        <w:rPr>
          <w:rFonts w:ascii="Times New Roman" w:hAnsi="Times New Roman"/>
          <w:lang w:val="nl-NL"/>
        </w:rPr>
      </w:pPr>
      <w:r w:rsidRPr="00777805">
        <w:rPr>
          <w:rFonts w:ascii="Times New Roman" w:hAnsi="Times New Roman"/>
          <w:lang w:val="nl-NL"/>
        </w:rPr>
        <w:t>- Nộ</w:t>
      </w:r>
      <w:r w:rsidR="00296948">
        <w:rPr>
          <w:rFonts w:ascii="Times New Roman" w:hAnsi="Times New Roman"/>
          <w:lang w:val="nl-NL"/>
        </w:rPr>
        <w:t>i dung phối hợp với Ngành Y tế: tuyên truyền sức khỏe sinh sản vị thành niên cho học sinh, các biện pháp phòng tránh lây nhiễm bệnh. Phôí hợp trong công tác tiêm vắc xin cho giáo viên.</w:t>
      </w:r>
    </w:p>
    <w:p w:rsidR="00777805" w:rsidRPr="00777805" w:rsidRDefault="00777805" w:rsidP="00777805">
      <w:pPr>
        <w:ind w:firstLine="720"/>
        <w:jc w:val="both"/>
        <w:rPr>
          <w:rFonts w:ascii="Times New Roman" w:hAnsi="Times New Roman"/>
        </w:rPr>
      </w:pPr>
      <w:r w:rsidRPr="00777805">
        <w:rPr>
          <w:rFonts w:ascii="Times New Roman" w:hAnsi="Times New Roman"/>
        </w:rPr>
        <w:t>3. Nội dung tuyên truyền, phổ biến kiến thức pháp luật tro</w:t>
      </w:r>
      <w:r w:rsidR="00C86202">
        <w:rPr>
          <w:rFonts w:ascii="Times New Roman" w:hAnsi="Times New Roman"/>
        </w:rPr>
        <w:t>ng các nhà trường đã triển khai.</w:t>
      </w:r>
    </w:p>
    <w:p w:rsidR="00C86202" w:rsidRDefault="00777805" w:rsidP="00C86202">
      <w:pPr>
        <w:ind w:firstLine="720"/>
        <w:rPr>
          <w:rFonts w:ascii="Times New Roman" w:hAnsi="Times New Roman"/>
        </w:rPr>
      </w:pPr>
      <w:r w:rsidRPr="00777805">
        <w:rPr>
          <w:rFonts w:ascii="Times New Roman" w:hAnsi="Times New Roman"/>
        </w:rPr>
        <w:t xml:space="preserve">- </w:t>
      </w:r>
      <w:r w:rsidR="00C86202">
        <w:rPr>
          <w:rFonts w:ascii="Times New Roman" w:hAnsi="Times New Roman"/>
        </w:rPr>
        <w:t xml:space="preserve">Tổ chức phong trào thi đua đảm bảo trật tự, </w:t>
      </w:r>
      <w:proofErr w:type="gramStart"/>
      <w:r w:rsidR="00C86202">
        <w:rPr>
          <w:rFonts w:ascii="Times New Roman" w:hAnsi="Times New Roman"/>
        </w:rPr>
        <w:t>an</w:t>
      </w:r>
      <w:proofErr w:type="gramEnd"/>
      <w:r w:rsidR="00C86202">
        <w:rPr>
          <w:rFonts w:ascii="Times New Roman" w:hAnsi="Times New Roman"/>
        </w:rPr>
        <w:t xml:space="preserve"> toàn giao thông. </w:t>
      </w:r>
      <w:proofErr w:type="gramStart"/>
      <w:r w:rsidR="00C86202">
        <w:rPr>
          <w:rFonts w:ascii="Times New Roman" w:hAnsi="Times New Roman"/>
        </w:rPr>
        <w:t>Thi đua giữa các lớp.</w:t>
      </w:r>
      <w:proofErr w:type="gramEnd"/>
      <w:r w:rsidR="00C86202">
        <w:rPr>
          <w:rFonts w:ascii="Times New Roman" w:hAnsi="Times New Roman"/>
        </w:rPr>
        <w:t xml:space="preserve"> </w:t>
      </w:r>
      <w:proofErr w:type="gramStart"/>
      <w:r w:rsidR="00C86202">
        <w:rPr>
          <w:rFonts w:ascii="Times New Roman" w:hAnsi="Times New Roman"/>
        </w:rPr>
        <w:t>100% học sinh tham gia.</w:t>
      </w:r>
      <w:proofErr w:type="gramEnd"/>
    </w:p>
    <w:p w:rsidR="00C86202" w:rsidRDefault="00C86202" w:rsidP="00C86202">
      <w:pPr>
        <w:ind w:firstLine="720"/>
        <w:rPr>
          <w:rFonts w:ascii="Times New Roman" w:hAnsi="Times New Roman"/>
        </w:rPr>
      </w:pPr>
      <w:r>
        <w:rPr>
          <w:rFonts w:ascii="Times New Roman" w:hAnsi="Times New Roman"/>
        </w:rPr>
        <w:t>- Tuyên truyền công tác phòng chống tội phạm, chống tác hại của thuốc lá. 100% cán bộ, giáo viên, học sinh tham gia.</w:t>
      </w:r>
    </w:p>
    <w:p w:rsidR="00C86202" w:rsidRDefault="00C86202" w:rsidP="00C86202">
      <w:pPr>
        <w:ind w:firstLine="720"/>
        <w:rPr>
          <w:rFonts w:ascii="Times New Roman" w:hAnsi="Times New Roman"/>
        </w:rPr>
      </w:pPr>
      <w:r>
        <w:rPr>
          <w:rFonts w:ascii="Times New Roman" w:hAnsi="Times New Roman"/>
        </w:rPr>
        <w:lastRenderedPageBreak/>
        <w:t>-Tuyên truyền công tác phòng chống tham nhũng, tội phạm ma túy. 100% cán bộ, giáo viên, học sinh tham gia.</w:t>
      </w:r>
    </w:p>
    <w:p w:rsidR="00C86202" w:rsidRDefault="00C86202" w:rsidP="00C86202">
      <w:pPr>
        <w:ind w:firstLine="720"/>
        <w:rPr>
          <w:rFonts w:ascii="Times New Roman" w:hAnsi="Times New Roman"/>
        </w:rPr>
      </w:pPr>
      <w:r>
        <w:rPr>
          <w:rFonts w:ascii="Times New Roman" w:hAnsi="Times New Roman"/>
        </w:rPr>
        <w:t xml:space="preserve">- Tổ chức các hoạt động tuyên truyền về ATGT cho học sinh. </w:t>
      </w:r>
      <w:proofErr w:type="gramStart"/>
      <w:r>
        <w:rPr>
          <w:rFonts w:ascii="Times New Roman" w:hAnsi="Times New Roman"/>
        </w:rPr>
        <w:t>100% học sinh tham gia.</w:t>
      </w:r>
      <w:proofErr w:type="gramEnd"/>
    </w:p>
    <w:p w:rsidR="00777805" w:rsidRPr="00777805" w:rsidRDefault="00777805" w:rsidP="00C86202">
      <w:pPr>
        <w:ind w:firstLine="720"/>
        <w:rPr>
          <w:rFonts w:ascii="Times New Roman" w:hAnsi="Times New Roman"/>
        </w:rPr>
      </w:pPr>
      <w:r w:rsidRPr="00777805">
        <w:rPr>
          <w:rFonts w:ascii="Times New Roman" w:hAnsi="Times New Roman"/>
        </w:rPr>
        <w:t>4. Công tác bồi dưỡng kiến thức pháp luật cho giảng viên, giáo viên dạy môn nhà nước và pháp luật, gi</w:t>
      </w:r>
      <w:r w:rsidR="00C86202">
        <w:rPr>
          <w:rFonts w:ascii="Times New Roman" w:hAnsi="Times New Roman"/>
        </w:rPr>
        <w:t>áo dục công dân được triển khai đầy đủ nội dung.</w:t>
      </w:r>
      <w:r w:rsidRPr="00777805">
        <w:rPr>
          <w:rFonts w:ascii="Times New Roman" w:hAnsi="Times New Roman"/>
        </w:rPr>
        <w:t xml:space="preserve"> Tổng số giáo viên dạy môn GDCD</w:t>
      </w:r>
      <w:r w:rsidR="00C86202">
        <w:rPr>
          <w:rFonts w:ascii="Times New Roman" w:hAnsi="Times New Roman"/>
        </w:rPr>
        <w:t xml:space="preserve"> </w:t>
      </w:r>
      <w:proofErr w:type="gramStart"/>
      <w:r w:rsidR="00C86202">
        <w:rPr>
          <w:rFonts w:ascii="Times New Roman" w:hAnsi="Times New Roman"/>
        </w:rPr>
        <w:t>là :</w:t>
      </w:r>
      <w:proofErr w:type="gramEnd"/>
      <w:r w:rsidR="00C86202">
        <w:rPr>
          <w:rFonts w:ascii="Times New Roman" w:hAnsi="Times New Roman"/>
        </w:rPr>
        <w:t xml:space="preserve"> 02</w:t>
      </w:r>
    </w:p>
    <w:p w:rsidR="00777805" w:rsidRPr="00777805" w:rsidRDefault="00777805" w:rsidP="00777805">
      <w:pPr>
        <w:spacing w:line="340" w:lineRule="exact"/>
        <w:ind w:firstLine="720"/>
        <w:jc w:val="both"/>
        <w:rPr>
          <w:rFonts w:ascii="Times New Roman" w:hAnsi="Times New Roman"/>
          <w:lang w:val="nl-NL"/>
        </w:rPr>
      </w:pPr>
      <w:r w:rsidRPr="00777805">
        <w:rPr>
          <w:rFonts w:ascii="Times New Roman" w:hAnsi="Times New Roman"/>
        </w:rPr>
        <w:t>5. Việc triển khai hưởng ứng Cuộc thi “Tìm hiểu pháp luật về bầu cử đại biểu Quốc hội và đại biểu Hội đồng nhân dân</w:t>
      </w:r>
      <w:r w:rsidR="00C86202">
        <w:rPr>
          <w:rFonts w:ascii="Times New Roman" w:hAnsi="Times New Roman"/>
        </w:rPr>
        <w:t xml:space="preserve">”. </w:t>
      </w:r>
    </w:p>
    <w:p w:rsidR="00777805" w:rsidRPr="00777805" w:rsidRDefault="00777805" w:rsidP="00777805">
      <w:pPr>
        <w:spacing w:line="340" w:lineRule="exact"/>
        <w:ind w:firstLine="720"/>
        <w:jc w:val="both"/>
        <w:rPr>
          <w:rFonts w:ascii="Times New Roman" w:hAnsi="Times New Roman"/>
        </w:rPr>
      </w:pPr>
      <w:r w:rsidRPr="00777805">
        <w:rPr>
          <w:rFonts w:ascii="Times New Roman" w:hAnsi="Times New Roman"/>
        </w:rPr>
        <w:t xml:space="preserve">6. Việc khai thác, sử </w:t>
      </w:r>
      <w:proofErr w:type="gramStart"/>
      <w:r w:rsidRPr="00777805">
        <w:rPr>
          <w:rFonts w:ascii="Times New Roman" w:hAnsi="Times New Roman"/>
        </w:rPr>
        <w:t>dụng  tủ</w:t>
      </w:r>
      <w:proofErr w:type="gramEnd"/>
      <w:r w:rsidRPr="00777805">
        <w:rPr>
          <w:rFonts w:ascii="Times New Roman" w:hAnsi="Times New Roman"/>
        </w:rPr>
        <w:t xml:space="preserve"> sách p</w:t>
      </w:r>
      <w:r w:rsidR="00C86202">
        <w:rPr>
          <w:rFonts w:ascii="Times New Roman" w:hAnsi="Times New Roman"/>
        </w:rPr>
        <w:t>háp luật tại đơn vị, nhà trường.Tủ sách nhà trường với gần 100 đầu sách.</w:t>
      </w:r>
    </w:p>
    <w:p w:rsidR="00777805" w:rsidRPr="00777805" w:rsidRDefault="00777805" w:rsidP="00777805">
      <w:pPr>
        <w:ind w:firstLine="720"/>
        <w:jc w:val="both"/>
        <w:rPr>
          <w:rFonts w:ascii="Times New Roman" w:hAnsi="Times New Roman"/>
        </w:rPr>
      </w:pPr>
      <w:r w:rsidRPr="00777805">
        <w:rPr>
          <w:rFonts w:ascii="Times New Roman" w:hAnsi="Times New Roman"/>
        </w:rPr>
        <w:t xml:space="preserve">7. </w:t>
      </w:r>
      <w:r w:rsidR="00C86202">
        <w:rPr>
          <w:rFonts w:ascii="Times New Roman" w:hAnsi="Times New Roman"/>
        </w:rPr>
        <w:t xml:space="preserve">Nhà trường </w:t>
      </w:r>
      <w:proofErr w:type="gramStart"/>
      <w:r w:rsidR="00C86202">
        <w:rPr>
          <w:rFonts w:ascii="Times New Roman" w:hAnsi="Times New Roman"/>
        </w:rPr>
        <w:t xml:space="preserve">đã </w:t>
      </w:r>
      <w:r w:rsidRPr="00777805">
        <w:rPr>
          <w:rFonts w:ascii="Times New Roman" w:hAnsi="Times New Roman"/>
        </w:rPr>
        <w:t xml:space="preserve"> thành</w:t>
      </w:r>
      <w:proofErr w:type="gramEnd"/>
      <w:r w:rsidRPr="00777805">
        <w:rPr>
          <w:rFonts w:ascii="Times New Roman" w:hAnsi="Times New Roman"/>
        </w:rPr>
        <w:t xml:space="preserve"> lập tổ hoà giải cơ s</w:t>
      </w:r>
      <w:r w:rsidR="00C86202">
        <w:rPr>
          <w:rFonts w:ascii="Times New Roman" w:hAnsi="Times New Roman"/>
        </w:rPr>
        <w:t>ở và tổ tư vấn tâm lý học đường.</w:t>
      </w:r>
      <w:r w:rsidRPr="00777805">
        <w:rPr>
          <w:rFonts w:ascii="Times New Roman" w:hAnsi="Times New Roman"/>
        </w:rPr>
        <w:t xml:space="preserve"> </w:t>
      </w:r>
      <w:proofErr w:type="gramStart"/>
      <w:r w:rsidRPr="00777805">
        <w:rPr>
          <w:rFonts w:ascii="Times New Roman" w:hAnsi="Times New Roman"/>
        </w:rPr>
        <w:t xml:space="preserve">Xử lý, hoà giải, tư vấn tâm lý </w:t>
      </w:r>
      <w:r w:rsidR="00C86202">
        <w:rPr>
          <w:rFonts w:ascii="Times New Roman" w:hAnsi="Times New Roman"/>
        </w:rPr>
        <w:t>5 vụ năm 2021.</w:t>
      </w:r>
      <w:proofErr w:type="gramEnd"/>
      <w:r w:rsidR="00C86202">
        <w:rPr>
          <w:rFonts w:ascii="Times New Roman" w:hAnsi="Times New Roman"/>
        </w:rPr>
        <w:t xml:space="preserve"> Đã</w:t>
      </w:r>
      <w:r w:rsidRPr="00777805">
        <w:rPr>
          <w:rFonts w:ascii="Times New Roman" w:hAnsi="Times New Roman"/>
        </w:rPr>
        <w:t xml:space="preserve"> </w:t>
      </w:r>
      <w:r w:rsidR="00C86202">
        <w:rPr>
          <w:rFonts w:ascii="Times New Roman" w:hAnsi="Times New Roman"/>
        </w:rPr>
        <w:t>n</w:t>
      </w:r>
      <w:r w:rsidRPr="00777805">
        <w:rPr>
          <w:rFonts w:ascii="Times New Roman" w:hAnsi="Times New Roman"/>
        </w:rPr>
        <w:t xml:space="preserve">ắm bắt diễn biến tư tưởng, tâm tư, nguyện vọng của cán bộ, giáo viên, học sinh, sinh viên </w:t>
      </w:r>
      <w:r w:rsidR="00C86202">
        <w:rPr>
          <w:rFonts w:ascii="Times New Roman" w:hAnsi="Times New Roman"/>
        </w:rPr>
        <w:t>để chủ động hoà giải, can thiệp.</w:t>
      </w:r>
    </w:p>
    <w:p w:rsidR="00777805" w:rsidRPr="00777805" w:rsidRDefault="00777805" w:rsidP="00777805">
      <w:pPr>
        <w:ind w:firstLine="720"/>
        <w:jc w:val="both"/>
        <w:rPr>
          <w:rFonts w:ascii="Times New Roman" w:hAnsi="Times New Roman"/>
        </w:rPr>
      </w:pPr>
      <w:r w:rsidRPr="00777805">
        <w:rPr>
          <w:rFonts w:ascii="Times New Roman" w:hAnsi="Times New Roman"/>
        </w:rPr>
        <w:t>8. Công tác thanh, kiểm tra, giám sát việc thực hiện công tác phổ biến giáo dục pháp luật tại các đơn vị, nhà trường được thực hiện như th</w:t>
      </w:r>
      <w:r w:rsidR="00C86202">
        <w:rPr>
          <w:rFonts w:ascii="Times New Roman" w:hAnsi="Times New Roman"/>
        </w:rPr>
        <w:t xml:space="preserve">ế nào? </w:t>
      </w:r>
      <w:proofErr w:type="gramStart"/>
      <w:r w:rsidR="00C86202">
        <w:rPr>
          <w:rFonts w:ascii="Times New Roman" w:hAnsi="Times New Roman"/>
        </w:rPr>
        <w:t>Kết quả thanh, kiểm tra.</w:t>
      </w:r>
      <w:proofErr w:type="gramEnd"/>
    </w:p>
    <w:p w:rsidR="00777805" w:rsidRDefault="00777805" w:rsidP="00777805">
      <w:pPr>
        <w:ind w:firstLine="720"/>
        <w:jc w:val="both"/>
        <w:rPr>
          <w:rFonts w:ascii="Times New Roman" w:hAnsi="Times New Roman"/>
        </w:rPr>
      </w:pPr>
      <w:r w:rsidRPr="00777805">
        <w:rPr>
          <w:rFonts w:ascii="Times New Roman" w:hAnsi="Times New Roman"/>
        </w:rPr>
        <w:t xml:space="preserve">9. Những khó khăn, vướng mắc trong quá trình triển khai công tác phổ biến giáo dục pháp luật </w:t>
      </w:r>
      <w:r w:rsidR="00C86202">
        <w:rPr>
          <w:rFonts w:ascii="Times New Roman" w:hAnsi="Times New Roman"/>
        </w:rPr>
        <w:t xml:space="preserve">tại cơ quan, </w:t>
      </w:r>
      <w:proofErr w:type="gramStart"/>
      <w:r w:rsidR="00C86202">
        <w:rPr>
          <w:rFonts w:ascii="Times New Roman" w:hAnsi="Times New Roman"/>
        </w:rPr>
        <w:t>đơn</w:t>
      </w:r>
      <w:proofErr w:type="gramEnd"/>
      <w:r w:rsidR="00C86202">
        <w:rPr>
          <w:rFonts w:ascii="Times New Roman" w:hAnsi="Times New Roman"/>
        </w:rPr>
        <w:t xml:space="preserve"> vị, địa phương.</w:t>
      </w:r>
    </w:p>
    <w:p w:rsidR="00C86202" w:rsidRPr="00C86202" w:rsidRDefault="00C86202" w:rsidP="00C86202">
      <w:pPr>
        <w:pStyle w:val="NormalWeb"/>
        <w:shd w:val="clear" w:color="auto" w:fill="FFFFFF"/>
        <w:spacing w:before="0" w:beforeAutospacing="0" w:after="0" w:afterAutospacing="0"/>
        <w:ind w:firstLine="720"/>
        <w:jc w:val="both"/>
        <w:rPr>
          <w:sz w:val="28"/>
          <w:szCs w:val="28"/>
        </w:rPr>
      </w:pPr>
      <w:r w:rsidRPr="00C86202">
        <w:rPr>
          <w:sz w:val="28"/>
          <w:szCs w:val="28"/>
        </w:rPr>
        <w:t>Hiện nay số lượng các văn bản pháp luật ban hành ngày càng nhiều với nội dung rộng, phong phú, hoạt động giáo dục phổ biến pháp luật chưa đi sâu vào những nội dung pháp luật mà CB, GV, NV cần nên hiệu quả nhận thức pháp luật chưa cao.</w:t>
      </w:r>
    </w:p>
    <w:p w:rsidR="00C86202" w:rsidRPr="00C86202" w:rsidRDefault="00C86202" w:rsidP="00C86202">
      <w:pPr>
        <w:pStyle w:val="NormalWeb"/>
        <w:shd w:val="clear" w:color="auto" w:fill="FFFFFF"/>
        <w:spacing w:before="0" w:beforeAutospacing="0" w:after="0" w:afterAutospacing="0"/>
        <w:ind w:firstLine="720"/>
        <w:jc w:val="both"/>
        <w:rPr>
          <w:sz w:val="28"/>
          <w:szCs w:val="28"/>
        </w:rPr>
      </w:pPr>
      <w:r w:rsidRPr="00C86202">
        <w:rPr>
          <w:sz w:val="28"/>
          <w:szCs w:val="28"/>
        </w:rPr>
        <w:t xml:space="preserve">Đội </w:t>
      </w:r>
      <w:proofErr w:type="gramStart"/>
      <w:r w:rsidRPr="00C86202">
        <w:rPr>
          <w:sz w:val="28"/>
          <w:szCs w:val="28"/>
        </w:rPr>
        <w:t>ngũ</w:t>
      </w:r>
      <w:proofErr w:type="gramEnd"/>
      <w:r w:rsidRPr="00C86202">
        <w:rPr>
          <w:sz w:val="28"/>
          <w:szCs w:val="28"/>
        </w:rPr>
        <w:t xml:space="preserve"> thực hiện công tác giáo dục phổ biến giáo dục pháp luật chưa được tập huấn chuyên sâu về nghiệp vụ.</w:t>
      </w:r>
    </w:p>
    <w:p w:rsidR="00777805" w:rsidRPr="00777805" w:rsidRDefault="00777805" w:rsidP="00C86202">
      <w:pPr>
        <w:ind w:firstLine="720"/>
        <w:jc w:val="both"/>
        <w:rPr>
          <w:rFonts w:ascii="Times New Roman" w:hAnsi="Times New Roman"/>
          <w:b/>
        </w:rPr>
      </w:pPr>
      <w:r w:rsidRPr="00777805">
        <w:rPr>
          <w:rFonts w:ascii="Times New Roman" w:hAnsi="Times New Roman"/>
          <w:b/>
        </w:rPr>
        <w:t>II. Nhiệm vụ và giải pháp thực hiện 6 tháng đầu năm 2022</w:t>
      </w:r>
    </w:p>
    <w:p w:rsidR="00777805" w:rsidRPr="00C86202" w:rsidRDefault="00777805" w:rsidP="00C86202">
      <w:pPr>
        <w:pStyle w:val="ListParagraph"/>
        <w:numPr>
          <w:ilvl w:val="0"/>
          <w:numId w:val="1"/>
        </w:numPr>
        <w:jc w:val="both"/>
        <w:rPr>
          <w:rFonts w:ascii="Times New Roman" w:hAnsi="Times New Roman"/>
        </w:rPr>
      </w:pPr>
      <w:r w:rsidRPr="00C86202">
        <w:rPr>
          <w:rFonts w:ascii="Times New Roman" w:hAnsi="Times New Roman"/>
        </w:rPr>
        <w:t>Nhiệm vụ.</w:t>
      </w:r>
    </w:p>
    <w:p w:rsidR="00C37E77" w:rsidRPr="00C37E77" w:rsidRDefault="00C37E77" w:rsidP="00C37E77">
      <w:pPr>
        <w:pStyle w:val="NormalWeb"/>
        <w:shd w:val="clear" w:color="auto" w:fill="FFFFFF"/>
        <w:spacing w:before="0" w:beforeAutospacing="0" w:after="0" w:afterAutospacing="0"/>
        <w:ind w:firstLine="851"/>
        <w:jc w:val="both"/>
        <w:rPr>
          <w:sz w:val="28"/>
          <w:szCs w:val="28"/>
        </w:rPr>
      </w:pPr>
      <w:r w:rsidRPr="00C37E77">
        <w:rPr>
          <w:sz w:val="28"/>
          <w:szCs w:val="28"/>
        </w:rPr>
        <w:t>K</w:t>
      </w:r>
      <w:r w:rsidRPr="00C37E77">
        <w:rPr>
          <w:sz w:val="28"/>
          <w:szCs w:val="28"/>
        </w:rPr>
        <w:t xml:space="preserve">iểm tra </w:t>
      </w:r>
      <w:proofErr w:type="gramStart"/>
      <w:r w:rsidRPr="00C37E77">
        <w:rPr>
          <w:sz w:val="28"/>
          <w:szCs w:val="28"/>
        </w:rPr>
        <w:t>theo</w:t>
      </w:r>
      <w:proofErr w:type="gramEnd"/>
      <w:r w:rsidRPr="00C37E77">
        <w:rPr>
          <w:sz w:val="28"/>
          <w:szCs w:val="28"/>
        </w:rPr>
        <w:t xml:space="preserve"> dõi việc thực hiện các chế độ, chính sách cho cán bộ pháp chế làm công tác tuyên truyền viên pháp luật theo các quy định hiện hành của nhà nước.</w:t>
      </w:r>
    </w:p>
    <w:p w:rsidR="00C37E77" w:rsidRPr="00C37E77" w:rsidRDefault="00C37E77" w:rsidP="00C37E77">
      <w:pPr>
        <w:pStyle w:val="NormalWeb"/>
        <w:shd w:val="clear" w:color="auto" w:fill="FFFFFF"/>
        <w:spacing w:before="0" w:beforeAutospacing="0" w:after="0" w:afterAutospacing="0"/>
        <w:ind w:firstLine="851"/>
        <w:jc w:val="both"/>
        <w:rPr>
          <w:sz w:val="28"/>
          <w:szCs w:val="28"/>
        </w:rPr>
      </w:pPr>
      <w:proofErr w:type="gramStart"/>
      <w:r w:rsidRPr="00C37E77">
        <w:rPr>
          <w:sz w:val="28"/>
          <w:szCs w:val="28"/>
        </w:rPr>
        <w:t>Thường xuyên kiểm tra rà soát hệ thống hóa các văn bản quy phạm pháp luật liên quan đến giáo dục và đào tạo và các văn bản về chính sách, pháp luật của nhà nước.</w:t>
      </w:r>
      <w:proofErr w:type="gramEnd"/>
    </w:p>
    <w:p w:rsidR="00C37E77" w:rsidRPr="00C37E77" w:rsidRDefault="00C37E77" w:rsidP="00C37E77">
      <w:pPr>
        <w:pStyle w:val="NormalWeb"/>
        <w:shd w:val="clear" w:color="auto" w:fill="FFFFFF"/>
        <w:spacing w:before="0" w:beforeAutospacing="0" w:after="0" w:afterAutospacing="0"/>
        <w:ind w:firstLine="851"/>
        <w:jc w:val="both"/>
        <w:rPr>
          <w:sz w:val="28"/>
          <w:szCs w:val="28"/>
        </w:rPr>
      </w:pPr>
      <w:proofErr w:type="gramStart"/>
      <w:r w:rsidRPr="00C37E77">
        <w:rPr>
          <w:sz w:val="28"/>
          <w:szCs w:val="28"/>
        </w:rPr>
        <w:t>Ngoài những văn bản được cấp phát còn tìm hiểu và cập nhật các văn bản quy phạm pháp luật liên quan qua mạng Internet.</w:t>
      </w:r>
      <w:proofErr w:type="gramEnd"/>
    </w:p>
    <w:p w:rsidR="00C86202" w:rsidRPr="00C37E77" w:rsidRDefault="00C37E77" w:rsidP="00C37E77">
      <w:pPr>
        <w:pStyle w:val="NormalWeb"/>
        <w:shd w:val="clear" w:color="auto" w:fill="FFFFFF"/>
        <w:spacing w:before="0" w:beforeAutospacing="0" w:after="0" w:afterAutospacing="0"/>
        <w:ind w:firstLine="851"/>
        <w:jc w:val="both"/>
        <w:rPr>
          <w:sz w:val="28"/>
          <w:szCs w:val="28"/>
        </w:rPr>
      </w:pPr>
      <w:r w:rsidRPr="00C37E77">
        <w:rPr>
          <w:sz w:val="28"/>
          <w:szCs w:val="28"/>
        </w:rPr>
        <w:t xml:space="preserve">Tiếp tục xây dựng tủ sách pháp luật tại </w:t>
      </w:r>
      <w:proofErr w:type="gramStart"/>
      <w:r w:rsidRPr="00C37E77">
        <w:rPr>
          <w:sz w:val="28"/>
          <w:szCs w:val="28"/>
        </w:rPr>
        <w:t>thư</w:t>
      </w:r>
      <w:proofErr w:type="gramEnd"/>
      <w:r w:rsidRPr="00C37E77">
        <w:rPr>
          <w:sz w:val="28"/>
          <w:szCs w:val="28"/>
        </w:rPr>
        <w:t xml:space="preserve"> viên trường. </w:t>
      </w:r>
      <w:proofErr w:type="gramStart"/>
      <w:r w:rsidRPr="00C37E77">
        <w:rPr>
          <w:sz w:val="28"/>
          <w:szCs w:val="28"/>
        </w:rPr>
        <w:t>Sắp xếp, hệ thống hoá các danh mục sách về pháp luật.</w:t>
      </w:r>
      <w:proofErr w:type="gramEnd"/>
    </w:p>
    <w:p w:rsidR="00777805" w:rsidRPr="00C37E77" w:rsidRDefault="00777805" w:rsidP="00C37E77">
      <w:pPr>
        <w:pStyle w:val="ListParagraph"/>
        <w:numPr>
          <w:ilvl w:val="0"/>
          <w:numId w:val="1"/>
        </w:numPr>
        <w:jc w:val="both"/>
        <w:rPr>
          <w:rFonts w:ascii="Times New Roman" w:hAnsi="Times New Roman"/>
        </w:rPr>
      </w:pPr>
      <w:r w:rsidRPr="00C37E77">
        <w:rPr>
          <w:rFonts w:ascii="Times New Roman" w:hAnsi="Times New Roman"/>
        </w:rPr>
        <w:t>Giải pháp.</w:t>
      </w:r>
    </w:p>
    <w:p w:rsidR="00C37E77" w:rsidRPr="00C37E77" w:rsidRDefault="00C37E77" w:rsidP="00C37E77">
      <w:pPr>
        <w:pStyle w:val="NormalWeb"/>
        <w:shd w:val="clear" w:color="auto" w:fill="FFFFFF"/>
        <w:spacing w:before="0" w:beforeAutospacing="0" w:after="0" w:afterAutospacing="0"/>
        <w:ind w:firstLine="720"/>
        <w:jc w:val="both"/>
        <w:rPr>
          <w:sz w:val="28"/>
          <w:szCs w:val="28"/>
        </w:rPr>
      </w:pPr>
      <w:r w:rsidRPr="00C37E77">
        <w:rPr>
          <w:sz w:val="28"/>
          <w:szCs w:val="28"/>
        </w:rPr>
        <w:t>Quán triệt các văn bản chỉ đạo, các quy định về công tác phổ biến giáo dục pháp luật, tiếp tục đẩy mạnh công tác tuyên truyền phổ biến giáo dục pháp luật các văn bản quy phạm pháp luật của ngành, của Đảng và Nhà nước.</w:t>
      </w:r>
    </w:p>
    <w:p w:rsidR="00C37E77" w:rsidRPr="00C37E77" w:rsidRDefault="00C37E77" w:rsidP="00C37E77">
      <w:pPr>
        <w:pStyle w:val="NormalWeb"/>
        <w:shd w:val="clear" w:color="auto" w:fill="FFFFFF"/>
        <w:spacing w:before="0" w:beforeAutospacing="0" w:after="0" w:afterAutospacing="0"/>
        <w:ind w:firstLine="720"/>
        <w:jc w:val="both"/>
        <w:rPr>
          <w:sz w:val="28"/>
          <w:szCs w:val="28"/>
        </w:rPr>
      </w:pPr>
      <w:r w:rsidRPr="00C37E77">
        <w:rPr>
          <w:sz w:val="28"/>
          <w:szCs w:val="28"/>
        </w:rPr>
        <w:lastRenderedPageBreak/>
        <w:t>Nâng cao chất lượng hoạt động của cán bộ pháp chế làm công tác tuyên truyền pháp luật của nhà trường.</w:t>
      </w:r>
    </w:p>
    <w:p w:rsidR="00C37E77" w:rsidRPr="00C37E77" w:rsidRDefault="00C37E77" w:rsidP="00C37E77">
      <w:pPr>
        <w:pStyle w:val="NormalWeb"/>
        <w:shd w:val="clear" w:color="auto" w:fill="FFFFFF"/>
        <w:spacing w:before="0" w:beforeAutospacing="0" w:after="0" w:afterAutospacing="0"/>
        <w:ind w:firstLine="720"/>
        <w:jc w:val="both"/>
        <w:rPr>
          <w:sz w:val="28"/>
          <w:szCs w:val="28"/>
        </w:rPr>
      </w:pPr>
      <w:proofErr w:type="gramStart"/>
      <w:r w:rsidRPr="00C37E77">
        <w:rPr>
          <w:sz w:val="28"/>
          <w:szCs w:val="28"/>
        </w:rPr>
        <w:t xml:space="preserve">Nâng cao hiệu quả lồng ghép phổ biến, giáo dục pháp luật cho học sinh trong nhà trường đối với bộ môn </w:t>
      </w:r>
      <w:r w:rsidR="00231CFA">
        <w:rPr>
          <w:sz w:val="28"/>
          <w:szCs w:val="28"/>
        </w:rPr>
        <w:t>Giáo dục công dân</w:t>
      </w:r>
      <w:bookmarkStart w:id="0" w:name="_GoBack"/>
      <w:bookmarkEnd w:id="0"/>
      <w:r w:rsidRPr="00C37E77">
        <w:rPr>
          <w:sz w:val="28"/>
          <w:szCs w:val="28"/>
        </w:rPr>
        <w:t>.</w:t>
      </w:r>
      <w:proofErr w:type="gramEnd"/>
    </w:p>
    <w:p w:rsidR="00C37E77" w:rsidRPr="00C37E77" w:rsidRDefault="00C37E77" w:rsidP="00C37E77">
      <w:pPr>
        <w:pStyle w:val="NormalWeb"/>
        <w:shd w:val="clear" w:color="auto" w:fill="FFFFFF"/>
        <w:spacing w:before="0" w:beforeAutospacing="0" w:after="0" w:afterAutospacing="0"/>
        <w:ind w:firstLine="720"/>
        <w:jc w:val="both"/>
        <w:rPr>
          <w:sz w:val="28"/>
          <w:szCs w:val="28"/>
        </w:rPr>
      </w:pPr>
      <w:proofErr w:type="gramStart"/>
      <w:r w:rsidRPr="00C37E77">
        <w:rPr>
          <w:sz w:val="28"/>
          <w:szCs w:val="28"/>
        </w:rPr>
        <w:t>Đổi mới, nâng cao chất lượng các hình thức phổ biến giáo dục ngoại khóa, ngoài giờ lên lớp.</w:t>
      </w:r>
      <w:proofErr w:type="gramEnd"/>
    </w:p>
    <w:p w:rsidR="00C37E77" w:rsidRPr="00C37E77" w:rsidRDefault="00C37E77" w:rsidP="00C37E77">
      <w:pPr>
        <w:pStyle w:val="NormalWeb"/>
        <w:shd w:val="clear" w:color="auto" w:fill="FFFFFF"/>
        <w:spacing w:before="0" w:beforeAutospacing="0" w:after="0" w:afterAutospacing="0"/>
        <w:ind w:firstLine="720"/>
        <w:jc w:val="both"/>
        <w:rPr>
          <w:sz w:val="28"/>
          <w:szCs w:val="28"/>
        </w:rPr>
      </w:pPr>
      <w:r w:rsidRPr="00C37E77">
        <w:rPr>
          <w:sz w:val="28"/>
          <w:szCs w:val="28"/>
        </w:rPr>
        <w:t>Tăng cường việc phổ biến, giáo dục pháp luật trong trường học trên cổng thông tin điện tử.</w:t>
      </w:r>
    </w:p>
    <w:p w:rsidR="00C37E77" w:rsidRPr="00C37E77" w:rsidRDefault="00C37E77" w:rsidP="00C37E77">
      <w:pPr>
        <w:pStyle w:val="NormalWeb"/>
        <w:shd w:val="clear" w:color="auto" w:fill="FFFFFF"/>
        <w:spacing w:before="0" w:beforeAutospacing="0" w:after="0" w:afterAutospacing="0"/>
        <w:ind w:firstLine="720"/>
        <w:jc w:val="both"/>
        <w:rPr>
          <w:sz w:val="28"/>
          <w:szCs w:val="28"/>
        </w:rPr>
      </w:pPr>
      <w:proofErr w:type="gramStart"/>
      <w:r w:rsidRPr="00C37E77">
        <w:rPr>
          <w:sz w:val="28"/>
          <w:szCs w:val="28"/>
        </w:rPr>
        <w:t>Tập trung đầu tư các điều kiện bảo đảm cho công tác phổ biến giáo dục pháp luật như kinh phí, trang bị các loại sách về giáo dục pháp luật.</w:t>
      </w:r>
      <w:proofErr w:type="gramEnd"/>
    </w:p>
    <w:p w:rsidR="00777805" w:rsidRPr="00C37E77" w:rsidRDefault="00C37E77" w:rsidP="00777805">
      <w:pPr>
        <w:ind w:firstLine="720"/>
        <w:jc w:val="both"/>
        <w:rPr>
          <w:rFonts w:ascii="Times New Roman" w:hAnsi="Times New Roman"/>
        </w:rPr>
      </w:pPr>
      <w:r w:rsidRPr="00C37E77">
        <w:rPr>
          <w:rFonts w:ascii="Times New Roman" w:hAnsi="Times New Roman"/>
          <w:shd w:val="clear" w:color="auto" w:fill="FFFFFF"/>
        </w:rPr>
        <w:t>T</w:t>
      </w:r>
      <w:r w:rsidRPr="00C37E77">
        <w:rPr>
          <w:rFonts w:ascii="Times New Roman" w:hAnsi="Times New Roman"/>
          <w:shd w:val="clear" w:color="auto" w:fill="FFFFFF"/>
        </w:rPr>
        <w:t xml:space="preserve">rên đây là báo cáo công tác phổ biến giáo dục pháp luật năm </w:t>
      </w:r>
      <w:r>
        <w:rPr>
          <w:rFonts w:ascii="Times New Roman" w:hAnsi="Times New Roman"/>
          <w:shd w:val="clear" w:color="auto" w:fill="FFFFFF"/>
        </w:rPr>
        <w:t>2021</w:t>
      </w:r>
      <w:r w:rsidRPr="00C37E77">
        <w:rPr>
          <w:rFonts w:ascii="Times New Roman" w:hAnsi="Times New Roman"/>
          <w:shd w:val="clear" w:color="auto" w:fill="FFFFFF"/>
        </w:rPr>
        <w:t xml:space="preserve"> của trường</w:t>
      </w:r>
      <w:r>
        <w:rPr>
          <w:rFonts w:ascii="Times New Roman" w:hAnsi="Times New Roman"/>
          <w:shd w:val="clear" w:color="auto" w:fill="FFFFFF"/>
        </w:rPr>
        <w:t xml:space="preserve"> THPT Hồng </w:t>
      </w:r>
      <w:proofErr w:type="gramStart"/>
      <w:r>
        <w:rPr>
          <w:rFonts w:ascii="Times New Roman" w:hAnsi="Times New Roman"/>
          <w:shd w:val="clear" w:color="auto" w:fill="FFFFFF"/>
        </w:rPr>
        <w:t>Bàng</w:t>
      </w:r>
      <w:r w:rsidRPr="00C37E77">
        <w:rPr>
          <w:rFonts w:ascii="Times New Roman" w:hAnsi="Times New Roman"/>
          <w:shd w:val="clear" w:color="auto" w:fill="FFFFFF"/>
        </w:rPr>
        <w:t xml:space="preserve"> ./</w:t>
      </w:r>
      <w:proofErr w:type="gramEnd"/>
      <w:r w:rsidRPr="00C37E77">
        <w:rPr>
          <w:rFonts w:ascii="Times New Roman" w:hAnsi="Times New Roman"/>
          <w:shd w:val="clear" w:color="auto" w:fill="FFFFFF"/>
        </w:rPr>
        <w:t>.</w:t>
      </w:r>
    </w:p>
    <w:p w:rsidR="00C37E77" w:rsidRPr="00C37E77" w:rsidRDefault="00777805" w:rsidP="00777805">
      <w:pPr>
        <w:ind w:firstLine="720"/>
        <w:rPr>
          <w:rFonts w:ascii="Times New Roman" w:hAnsi="Times New Roman"/>
        </w:rPr>
      </w:pPr>
      <w:r w:rsidRPr="00C37E77">
        <w:rPr>
          <w:rFonts w:ascii="Times New Roman" w:hAnsi="Times New Roman"/>
        </w:rPr>
        <w:br/>
      </w:r>
    </w:p>
    <w:tbl>
      <w:tblPr>
        <w:tblStyle w:val="TableGrid"/>
        <w:tblW w:w="19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gridCol w:w="4788"/>
        <w:gridCol w:w="4788"/>
      </w:tblGrid>
      <w:tr w:rsidR="00C37E77" w:rsidTr="00C37E77">
        <w:tc>
          <w:tcPr>
            <w:tcW w:w="4788" w:type="dxa"/>
          </w:tcPr>
          <w:p w:rsidR="00C37E77" w:rsidRPr="00FC49E0" w:rsidRDefault="00C37E77" w:rsidP="000625FA">
            <w:pPr>
              <w:spacing w:line="276" w:lineRule="auto"/>
              <w:jc w:val="both"/>
              <w:textAlignment w:val="baseline"/>
              <w:rPr>
                <w:rFonts w:ascii="Times New Roman" w:hAnsi="Times New Roman"/>
                <w:color w:val="000000"/>
                <w:sz w:val="22"/>
                <w:szCs w:val="22"/>
              </w:rPr>
            </w:pPr>
            <w:r w:rsidRPr="00FC49E0">
              <w:rPr>
                <w:rFonts w:ascii="Times New Roman" w:hAnsi="Times New Roman"/>
                <w:b/>
                <w:bCs/>
                <w:iCs/>
                <w:color w:val="000000"/>
                <w:sz w:val="22"/>
                <w:szCs w:val="22"/>
                <w:u w:val="single"/>
                <w:bdr w:val="none" w:sz="0" w:space="0" w:color="auto" w:frame="1"/>
              </w:rPr>
              <w:t>Nơi nhận</w:t>
            </w:r>
            <w:r w:rsidRPr="00FC49E0">
              <w:rPr>
                <w:rFonts w:ascii="Times New Roman" w:hAnsi="Times New Roman"/>
                <w:b/>
                <w:bCs/>
                <w:iCs/>
                <w:color w:val="000000"/>
                <w:sz w:val="22"/>
                <w:szCs w:val="22"/>
                <w:bdr w:val="none" w:sz="0" w:space="0" w:color="auto" w:frame="1"/>
              </w:rPr>
              <w:t>:</w:t>
            </w:r>
          </w:p>
          <w:p w:rsidR="00C37E77" w:rsidRPr="00C37E77" w:rsidRDefault="00C37E77" w:rsidP="000625FA">
            <w:pPr>
              <w:spacing w:line="276" w:lineRule="auto"/>
              <w:jc w:val="both"/>
              <w:textAlignment w:val="baseline"/>
              <w:rPr>
                <w:rFonts w:ascii="Times New Roman" w:hAnsi="Times New Roman"/>
                <w:color w:val="000000"/>
                <w:sz w:val="22"/>
                <w:szCs w:val="22"/>
                <w:bdr w:val="none" w:sz="0" w:space="0" w:color="auto" w:frame="1"/>
              </w:rPr>
            </w:pPr>
            <w:r>
              <w:rPr>
                <w:rFonts w:ascii="Times New Roman" w:hAnsi="Times New Roman"/>
                <w:color w:val="000000"/>
                <w:sz w:val="22"/>
                <w:szCs w:val="22"/>
                <w:bdr w:val="none" w:sz="0" w:space="0" w:color="auto" w:frame="1"/>
              </w:rPr>
              <w:t xml:space="preserve">- </w:t>
            </w:r>
            <w:r>
              <w:rPr>
                <w:rFonts w:ascii="Times New Roman" w:hAnsi="Times New Roman"/>
                <w:color w:val="000000"/>
                <w:sz w:val="22"/>
                <w:szCs w:val="22"/>
                <w:bdr w:val="none" w:sz="0" w:space="0" w:color="auto" w:frame="1"/>
              </w:rPr>
              <w:t>Phòng CTTT</w:t>
            </w:r>
            <w:r w:rsidRPr="00FC49E0">
              <w:rPr>
                <w:rFonts w:ascii="Times New Roman" w:hAnsi="Times New Roman"/>
                <w:color w:val="000000"/>
                <w:sz w:val="22"/>
                <w:szCs w:val="22"/>
                <w:bdr w:val="none" w:sz="0" w:space="0" w:color="auto" w:frame="1"/>
              </w:rPr>
              <w:t>(để b/c);</w:t>
            </w:r>
          </w:p>
          <w:p w:rsidR="00C37E77" w:rsidRPr="00FC49E0" w:rsidRDefault="00C37E77" w:rsidP="000625FA">
            <w:pPr>
              <w:spacing w:line="276" w:lineRule="auto"/>
              <w:jc w:val="both"/>
              <w:textAlignment w:val="baseline"/>
              <w:rPr>
                <w:rFonts w:ascii="Times New Roman" w:hAnsi="Times New Roman"/>
                <w:b/>
                <w:color w:val="000000"/>
                <w:sz w:val="22"/>
                <w:szCs w:val="22"/>
              </w:rPr>
            </w:pPr>
            <w:r w:rsidRPr="00FC49E0">
              <w:rPr>
                <w:rFonts w:ascii="Times New Roman" w:hAnsi="Times New Roman"/>
                <w:color w:val="000000"/>
                <w:sz w:val="22"/>
                <w:szCs w:val="22"/>
                <w:bdr w:val="none" w:sz="0" w:space="0" w:color="auto" w:frame="1"/>
              </w:rPr>
              <w:t>- Lưu VT</w:t>
            </w:r>
            <w:r>
              <w:rPr>
                <w:rFonts w:ascii="Times New Roman" w:hAnsi="Times New Roman"/>
                <w:color w:val="000000"/>
                <w:sz w:val="22"/>
                <w:szCs w:val="22"/>
                <w:bdr w:val="none" w:sz="0" w:space="0" w:color="auto" w:frame="1"/>
              </w:rPr>
              <w:t>, Website</w:t>
            </w:r>
            <w:proofErr w:type="gramStart"/>
            <w:r w:rsidRPr="00FC49E0">
              <w:rPr>
                <w:rFonts w:ascii="Times New Roman" w:hAnsi="Times New Roman"/>
                <w:color w:val="000000"/>
                <w:sz w:val="22"/>
                <w:szCs w:val="22"/>
                <w:bdr w:val="none" w:sz="0" w:space="0" w:color="auto" w:frame="1"/>
              </w:rPr>
              <w:t>./</w:t>
            </w:r>
            <w:proofErr w:type="gramEnd"/>
            <w:r w:rsidRPr="00FC49E0">
              <w:rPr>
                <w:rFonts w:ascii="Times New Roman" w:hAnsi="Times New Roman"/>
                <w:color w:val="000000"/>
                <w:sz w:val="22"/>
                <w:szCs w:val="22"/>
                <w:bdr w:val="none" w:sz="0" w:space="0" w:color="auto" w:frame="1"/>
              </w:rPr>
              <w:t>.</w:t>
            </w:r>
          </w:p>
        </w:tc>
        <w:tc>
          <w:tcPr>
            <w:tcW w:w="4788" w:type="dxa"/>
          </w:tcPr>
          <w:p w:rsidR="00C37E77" w:rsidRDefault="00C37E77" w:rsidP="000625FA">
            <w:pPr>
              <w:spacing w:line="276" w:lineRule="auto"/>
              <w:jc w:val="center"/>
              <w:textAlignment w:val="baseline"/>
              <w:rPr>
                <w:rFonts w:ascii="Times New Roman" w:hAnsi="Times New Roman"/>
                <w:b/>
                <w:bCs/>
                <w:color w:val="000000"/>
                <w:bdr w:val="none" w:sz="0" w:space="0" w:color="auto" w:frame="1"/>
              </w:rPr>
            </w:pPr>
            <w:r w:rsidRPr="00FC49E0">
              <w:rPr>
                <w:rFonts w:ascii="Times New Roman" w:hAnsi="Times New Roman"/>
                <w:b/>
                <w:bCs/>
                <w:color w:val="000000"/>
                <w:bdr w:val="none" w:sz="0" w:space="0" w:color="auto" w:frame="1"/>
              </w:rPr>
              <w:t>HIỆU TRƯỞNG</w:t>
            </w:r>
          </w:p>
          <w:p w:rsidR="00C37E77" w:rsidRDefault="00C37E77" w:rsidP="000625FA">
            <w:pPr>
              <w:spacing w:line="276" w:lineRule="auto"/>
              <w:jc w:val="center"/>
              <w:textAlignment w:val="baseline"/>
              <w:rPr>
                <w:rFonts w:ascii="Times New Roman" w:hAnsi="Times New Roman"/>
                <w:b/>
                <w:bCs/>
                <w:color w:val="000000"/>
                <w:bdr w:val="none" w:sz="0" w:space="0" w:color="auto" w:frame="1"/>
              </w:rPr>
            </w:pPr>
          </w:p>
          <w:p w:rsidR="00C37E77" w:rsidRDefault="00C37E77" w:rsidP="000625FA">
            <w:pPr>
              <w:spacing w:line="276" w:lineRule="auto"/>
              <w:jc w:val="center"/>
              <w:textAlignment w:val="baseline"/>
              <w:rPr>
                <w:rFonts w:ascii="Times New Roman" w:hAnsi="Times New Roman"/>
                <w:b/>
                <w:bCs/>
                <w:color w:val="000000"/>
                <w:bdr w:val="none" w:sz="0" w:space="0" w:color="auto" w:frame="1"/>
              </w:rPr>
            </w:pPr>
          </w:p>
          <w:p w:rsidR="00C37E77" w:rsidRDefault="00C37E77" w:rsidP="000625FA">
            <w:pPr>
              <w:spacing w:line="276" w:lineRule="auto"/>
              <w:jc w:val="center"/>
              <w:textAlignment w:val="baseline"/>
              <w:rPr>
                <w:rFonts w:ascii="Times New Roman" w:hAnsi="Times New Roman"/>
                <w:b/>
                <w:bCs/>
                <w:color w:val="000000"/>
                <w:bdr w:val="none" w:sz="0" w:space="0" w:color="auto" w:frame="1"/>
              </w:rPr>
            </w:pPr>
          </w:p>
          <w:p w:rsidR="00C37E77" w:rsidRDefault="00C37E77" w:rsidP="000625FA">
            <w:pPr>
              <w:spacing w:line="276" w:lineRule="auto"/>
              <w:jc w:val="center"/>
              <w:textAlignment w:val="baseline"/>
              <w:rPr>
                <w:rFonts w:ascii="Times New Roman" w:hAnsi="Times New Roman"/>
                <w:b/>
                <w:bCs/>
                <w:color w:val="000000"/>
                <w:bdr w:val="none" w:sz="0" w:space="0" w:color="auto" w:frame="1"/>
              </w:rPr>
            </w:pPr>
          </w:p>
          <w:p w:rsidR="00C37E77" w:rsidRDefault="00C37E77" w:rsidP="000625FA">
            <w:pPr>
              <w:spacing w:line="276" w:lineRule="auto"/>
              <w:jc w:val="center"/>
              <w:textAlignment w:val="baseline"/>
              <w:rPr>
                <w:rFonts w:ascii="Times New Roman" w:hAnsi="Times New Roman"/>
                <w:b/>
                <w:bCs/>
                <w:color w:val="000000"/>
                <w:bdr w:val="none" w:sz="0" w:space="0" w:color="auto" w:frame="1"/>
              </w:rPr>
            </w:pPr>
          </w:p>
          <w:p w:rsidR="00C37E77" w:rsidRDefault="00C37E77" w:rsidP="000625FA">
            <w:pPr>
              <w:spacing w:line="276" w:lineRule="auto"/>
              <w:jc w:val="center"/>
              <w:textAlignment w:val="baseline"/>
              <w:rPr>
                <w:rFonts w:ascii="Times New Roman" w:hAnsi="Times New Roman"/>
                <w:b/>
                <w:bCs/>
                <w:color w:val="000000"/>
                <w:bdr w:val="none" w:sz="0" w:space="0" w:color="auto" w:frame="1"/>
              </w:rPr>
            </w:pPr>
            <w:r>
              <w:rPr>
                <w:rFonts w:ascii="Times New Roman" w:hAnsi="Times New Roman"/>
                <w:b/>
                <w:bCs/>
                <w:color w:val="000000"/>
                <w:bdr w:val="none" w:sz="0" w:space="0" w:color="auto" w:frame="1"/>
              </w:rPr>
              <w:t>Trương Hải An</w:t>
            </w:r>
          </w:p>
          <w:p w:rsidR="00C37E77" w:rsidRPr="00FC49E0" w:rsidRDefault="00C37E77" w:rsidP="000625FA">
            <w:pPr>
              <w:spacing w:line="276" w:lineRule="auto"/>
              <w:jc w:val="center"/>
              <w:textAlignment w:val="baseline"/>
              <w:rPr>
                <w:rFonts w:ascii="Times New Roman" w:hAnsi="Times New Roman"/>
                <w:color w:val="000000"/>
              </w:rPr>
            </w:pPr>
          </w:p>
          <w:p w:rsidR="00C37E77" w:rsidRPr="00FC49E0" w:rsidRDefault="00C37E77" w:rsidP="000625FA">
            <w:pPr>
              <w:spacing w:line="276" w:lineRule="auto"/>
              <w:jc w:val="center"/>
              <w:textAlignment w:val="baseline"/>
              <w:rPr>
                <w:rFonts w:ascii="Times New Roman" w:hAnsi="Times New Roman"/>
                <w:color w:val="000000"/>
              </w:rPr>
            </w:pPr>
          </w:p>
          <w:p w:rsidR="00C37E77" w:rsidRPr="00FC49E0" w:rsidRDefault="00C37E77" w:rsidP="000625FA">
            <w:pPr>
              <w:spacing w:line="276" w:lineRule="auto"/>
              <w:jc w:val="center"/>
              <w:textAlignment w:val="baseline"/>
              <w:rPr>
                <w:rFonts w:ascii="Times New Roman" w:hAnsi="Times New Roman"/>
                <w:b/>
                <w:bCs/>
                <w:color w:val="000000"/>
                <w:bdr w:val="none" w:sz="0" w:space="0" w:color="auto" w:frame="1"/>
              </w:rPr>
            </w:pPr>
          </w:p>
          <w:p w:rsidR="00C37E77" w:rsidRPr="00FC49E0" w:rsidRDefault="00C37E77" w:rsidP="000625FA">
            <w:pPr>
              <w:spacing w:line="276" w:lineRule="auto"/>
              <w:jc w:val="center"/>
              <w:textAlignment w:val="baseline"/>
              <w:rPr>
                <w:rFonts w:ascii="Times New Roman" w:hAnsi="Times New Roman"/>
                <w:b/>
                <w:bCs/>
                <w:color w:val="000000"/>
                <w:bdr w:val="none" w:sz="0" w:space="0" w:color="auto" w:frame="1"/>
              </w:rPr>
            </w:pPr>
          </w:p>
          <w:p w:rsidR="00C37E77" w:rsidRPr="00FC49E0" w:rsidRDefault="00C37E77" w:rsidP="000625FA">
            <w:pPr>
              <w:spacing w:line="276" w:lineRule="auto"/>
              <w:jc w:val="center"/>
              <w:textAlignment w:val="baseline"/>
              <w:rPr>
                <w:rFonts w:ascii="Times New Roman" w:hAnsi="Times New Roman"/>
                <w:color w:val="000000"/>
              </w:rPr>
            </w:pPr>
            <w:r w:rsidRPr="00FC49E0">
              <w:rPr>
                <w:rFonts w:ascii="Times New Roman" w:hAnsi="Times New Roman"/>
                <w:b/>
                <w:bCs/>
                <w:color w:val="000000"/>
                <w:bdr w:val="none" w:sz="0" w:space="0" w:color="auto" w:frame="1"/>
              </w:rPr>
              <w:t>  </w:t>
            </w:r>
          </w:p>
          <w:p w:rsidR="00C37E77" w:rsidRPr="00FC49E0" w:rsidRDefault="00C37E77" w:rsidP="000625FA">
            <w:pPr>
              <w:spacing w:line="276" w:lineRule="auto"/>
              <w:jc w:val="center"/>
              <w:textAlignment w:val="baseline"/>
              <w:rPr>
                <w:rFonts w:ascii="Times New Roman" w:hAnsi="Times New Roman"/>
                <w:color w:val="000000"/>
              </w:rPr>
            </w:pPr>
          </w:p>
        </w:tc>
        <w:tc>
          <w:tcPr>
            <w:tcW w:w="4788" w:type="dxa"/>
          </w:tcPr>
          <w:p w:rsidR="00C37E77" w:rsidRDefault="00C37E77" w:rsidP="00777805">
            <w:pPr>
              <w:rPr>
                <w:rFonts w:ascii="Times New Roman" w:hAnsi="Times New Roman"/>
              </w:rPr>
            </w:pPr>
          </w:p>
        </w:tc>
        <w:tc>
          <w:tcPr>
            <w:tcW w:w="4788" w:type="dxa"/>
          </w:tcPr>
          <w:p w:rsidR="00C37E77" w:rsidRDefault="00C37E77" w:rsidP="00777805">
            <w:pPr>
              <w:rPr>
                <w:rFonts w:ascii="Times New Roman" w:hAnsi="Times New Roman"/>
              </w:rPr>
            </w:pPr>
          </w:p>
        </w:tc>
      </w:tr>
    </w:tbl>
    <w:p w:rsidR="00440945" w:rsidRPr="00C37E77" w:rsidRDefault="00440945" w:rsidP="00777805">
      <w:pPr>
        <w:ind w:firstLine="720"/>
        <w:rPr>
          <w:rFonts w:ascii="Times New Roman" w:hAnsi="Times New Roman"/>
        </w:rPr>
      </w:pPr>
    </w:p>
    <w:sectPr w:rsidR="00440945" w:rsidRPr="00C37E77" w:rsidSect="00272D8A">
      <w:pgSz w:w="12240" w:h="15840"/>
      <w:pgMar w:top="993"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147"/>
    <w:multiLevelType w:val="hybridMultilevel"/>
    <w:tmpl w:val="4E50EC46"/>
    <w:lvl w:ilvl="0" w:tplc="A5680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45"/>
    <w:rsid w:val="00231CFA"/>
    <w:rsid w:val="002424F9"/>
    <w:rsid w:val="0026418E"/>
    <w:rsid w:val="00272D8A"/>
    <w:rsid w:val="00296948"/>
    <w:rsid w:val="00322313"/>
    <w:rsid w:val="00440945"/>
    <w:rsid w:val="00596636"/>
    <w:rsid w:val="00777805"/>
    <w:rsid w:val="007C5E69"/>
    <w:rsid w:val="007E5DC1"/>
    <w:rsid w:val="00876BBF"/>
    <w:rsid w:val="00912FB2"/>
    <w:rsid w:val="00C37E77"/>
    <w:rsid w:val="00C86202"/>
    <w:rsid w:val="00C96F19"/>
    <w:rsid w:val="00E35D88"/>
    <w:rsid w:val="00E753DC"/>
    <w:rsid w:val="00E91090"/>
    <w:rsid w:val="00EA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945"/>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86202"/>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C862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945"/>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86202"/>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C86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04610">
      <w:bodyDiv w:val="1"/>
      <w:marLeft w:val="0"/>
      <w:marRight w:val="0"/>
      <w:marTop w:val="0"/>
      <w:marBottom w:val="0"/>
      <w:divBdr>
        <w:top w:val="none" w:sz="0" w:space="0" w:color="auto"/>
        <w:left w:val="none" w:sz="0" w:space="0" w:color="auto"/>
        <w:bottom w:val="none" w:sz="0" w:space="0" w:color="auto"/>
        <w:right w:val="none" w:sz="0" w:space="0" w:color="auto"/>
      </w:divBdr>
    </w:div>
    <w:div w:id="1304962095">
      <w:bodyDiv w:val="1"/>
      <w:marLeft w:val="0"/>
      <w:marRight w:val="0"/>
      <w:marTop w:val="0"/>
      <w:marBottom w:val="0"/>
      <w:divBdr>
        <w:top w:val="none" w:sz="0" w:space="0" w:color="auto"/>
        <w:left w:val="none" w:sz="0" w:space="0" w:color="auto"/>
        <w:bottom w:val="none" w:sz="0" w:space="0" w:color="auto"/>
        <w:right w:val="none" w:sz="0" w:space="0" w:color="auto"/>
      </w:divBdr>
    </w:div>
    <w:div w:id="1617565851">
      <w:bodyDiv w:val="1"/>
      <w:marLeft w:val="0"/>
      <w:marRight w:val="0"/>
      <w:marTop w:val="0"/>
      <w:marBottom w:val="0"/>
      <w:divBdr>
        <w:top w:val="none" w:sz="0" w:space="0" w:color="auto"/>
        <w:left w:val="none" w:sz="0" w:space="0" w:color="auto"/>
        <w:bottom w:val="none" w:sz="0" w:space="0" w:color="auto"/>
        <w:right w:val="none" w:sz="0" w:space="0" w:color="auto"/>
      </w:divBdr>
    </w:div>
    <w:div w:id="174537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2021-11-06T03:37:00Z</dcterms:created>
  <dcterms:modified xsi:type="dcterms:W3CDTF">2021-11-06T03:41:00Z</dcterms:modified>
</cp:coreProperties>
</file>